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115F2E"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VIGÉSIMO</w:t>
      </w:r>
      <w:r w:rsidR="00CE6913">
        <w:rPr>
          <w:rFonts w:ascii="Arial" w:hAnsi="Arial" w:cs="Arial"/>
          <w:b/>
          <w:sz w:val="28"/>
          <w:szCs w:val="28"/>
        </w:rPr>
        <w:t xml:space="preserve"> CUARTA</w:t>
      </w:r>
      <w:r w:rsidR="00CA15F0">
        <w:rPr>
          <w:rFonts w:ascii="Arial" w:hAnsi="Arial" w:cs="Arial"/>
          <w:b/>
          <w:sz w:val="28"/>
          <w:szCs w:val="28"/>
        </w:rPr>
        <w:t xml:space="preserve">  SESION</w:t>
      </w:r>
      <w:r w:rsidR="00CA15F0" w:rsidRPr="00E81956">
        <w:rPr>
          <w:rFonts w:ascii="Arial" w:hAnsi="Arial" w:cs="Arial"/>
          <w:b/>
          <w:sz w:val="28"/>
          <w:szCs w:val="28"/>
        </w:rPr>
        <w:t xml:space="preserve"> DEL H.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CE6913" w:rsidP="00555318">
      <w:pPr>
        <w:pStyle w:val="Textoindependiente"/>
        <w:ind w:firstLine="708"/>
        <w:rPr>
          <w:rFonts w:ascii="Arial" w:hAnsi="Arial" w:cs="Arial"/>
        </w:rPr>
      </w:pPr>
      <w:r>
        <w:rPr>
          <w:rFonts w:ascii="Arial" w:hAnsi="Arial" w:cs="Arial"/>
          <w:b/>
          <w:bCs/>
        </w:rPr>
        <w:t>ACTA NÚMERO  24</w:t>
      </w:r>
      <w:r w:rsidR="00CA15F0">
        <w:rPr>
          <w:rFonts w:ascii="Arial" w:hAnsi="Arial" w:cs="Arial"/>
          <w:b/>
          <w:bCs/>
        </w:rPr>
        <w:t xml:space="preserve"> </w:t>
      </w:r>
      <w:r w:rsidR="007C37B0">
        <w:rPr>
          <w:rFonts w:ascii="Arial" w:hAnsi="Arial" w:cs="Arial"/>
          <w:b/>
          <w:bCs/>
        </w:rPr>
        <w:t>VEINTI</w:t>
      </w:r>
      <w:r>
        <w:rPr>
          <w:rFonts w:ascii="Arial" w:hAnsi="Arial" w:cs="Arial"/>
          <w:b/>
          <w:bCs/>
        </w:rPr>
        <w:t>CUATRO</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Pr>
          <w:rFonts w:ascii="Arial" w:hAnsi="Arial" w:cs="Arial"/>
        </w:rPr>
        <w:t>18</w:t>
      </w:r>
      <w:r w:rsidR="00922EF2">
        <w:rPr>
          <w:rFonts w:ascii="Arial" w:hAnsi="Arial" w:cs="Arial"/>
        </w:rPr>
        <w:t xml:space="preserve"> d</w:t>
      </w:r>
      <w:r w:rsidR="001E0C32">
        <w:rPr>
          <w:rFonts w:ascii="Arial" w:hAnsi="Arial" w:cs="Arial"/>
        </w:rPr>
        <w:t xml:space="preserve">e </w:t>
      </w:r>
      <w:r>
        <w:rPr>
          <w:rFonts w:ascii="Arial" w:hAnsi="Arial" w:cs="Arial"/>
        </w:rPr>
        <w:t>Marz</w:t>
      </w:r>
      <w:r w:rsidR="00115F2E">
        <w:rPr>
          <w:rFonts w:ascii="Arial" w:hAnsi="Arial" w:cs="Arial"/>
        </w:rPr>
        <w:t>o</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Pr>
          <w:rFonts w:ascii="Arial" w:hAnsi="Arial" w:cs="Arial"/>
        </w:rPr>
        <w:t>Lectura de la 23</w:t>
      </w:r>
      <w:r w:rsidR="007C37B0">
        <w:rPr>
          <w:rFonts w:ascii="Arial" w:hAnsi="Arial" w:cs="Arial"/>
        </w:rPr>
        <w:t xml:space="preserve"> Vigésimo </w:t>
      </w:r>
      <w:r>
        <w:rPr>
          <w:rFonts w:ascii="Arial" w:hAnsi="Arial" w:cs="Arial"/>
        </w:rPr>
        <w:t>Tercer</w:t>
      </w:r>
      <w:r w:rsidR="00CA15F0">
        <w:rPr>
          <w:rFonts w:ascii="Arial" w:hAnsi="Arial" w:cs="Arial"/>
        </w:rPr>
        <w:t xml:space="preserve"> </w:t>
      </w:r>
      <w:r w:rsidR="0080459C">
        <w:rPr>
          <w:rFonts w:ascii="Arial" w:hAnsi="Arial" w:cs="Arial"/>
        </w:rPr>
        <w:t>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Pr>
          <w:rFonts w:ascii="Arial" w:hAnsi="Arial" w:cs="Arial"/>
        </w:rPr>
        <w:t xml:space="preserve"> celebrada el 25</w:t>
      </w:r>
      <w:r w:rsidR="0080459C">
        <w:rPr>
          <w:rFonts w:ascii="Arial" w:hAnsi="Arial" w:cs="Arial"/>
        </w:rPr>
        <w:t xml:space="preserve"> de </w:t>
      </w:r>
      <w:r>
        <w:rPr>
          <w:rFonts w:ascii="Arial" w:hAnsi="Arial" w:cs="Arial"/>
        </w:rPr>
        <w:t>Febrero</w:t>
      </w:r>
      <w:r w:rsidR="00115F2E">
        <w:rPr>
          <w:rFonts w:ascii="Arial" w:hAnsi="Arial" w:cs="Arial"/>
        </w:rPr>
        <w:t xml:space="preserve"> del 2014</w:t>
      </w:r>
      <w:r w:rsidR="0080459C">
        <w:rPr>
          <w:rFonts w:ascii="Arial" w:hAnsi="Arial" w:cs="Arial"/>
        </w:rPr>
        <w:t>,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Pr>
          <w:rFonts w:ascii="Arial" w:hAnsi="Arial" w:cs="Arial"/>
        </w:rPr>
        <w:t>Lectura y Análisis de los Acuerdos Legislativos</w:t>
      </w:r>
      <w:r w:rsidR="00926BDD">
        <w:rPr>
          <w:rFonts w:ascii="Arial" w:hAnsi="Arial" w:cs="Arial"/>
        </w:rPr>
        <w:t>.</w:t>
      </w:r>
      <w:r w:rsidR="006B494F">
        <w:rPr>
          <w:rFonts w:ascii="Arial" w:hAnsi="Arial" w:cs="Arial"/>
        </w:rPr>
        <w:t xml:space="preserve"> </w:t>
      </w:r>
      <w:r w:rsidR="007B20FD">
        <w:rPr>
          <w:rFonts w:ascii="Arial" w:hAnsi="Arial" w:cs="Arial"/>
        </w:rPr>
        <w:t xml:space="preserve"> </w:t>
      </w:r>
      <w:r w:rsidR="006B494F">
        <w:rPr>
          <w:rFonts w:ascii="Arial" w:hAnsi="Arial" w:cs="Arial"/>
        </w:rPr>
        <w:t>5</w:t>
      </w:r>
      <w:r w:rsidR="00572949">
        <w:rPr>
          <w:rFonts w:ascii="Arial" w:hAnsi="Arial" w:cs="Arial"/>
        </w:rPr>
        <w:t>.-</w:t>
      </w:r>
      <w:r w:rsidR="00926BDD">
        <w:rPr>
          <w:rFonts w:ascii="Arial" w:hAnsi="Arial" w:cs="Arial"/>
        </w:rPr>
        <w:t xml:space="preserve"> </w:t>
      </w:r>
      <w:r>
        <w:rPr>
          <w:rFonts w:ascii="Arial" w:hAnsi="Arial" w:cs="Arial"/>
        </w:rPr>
        <w:t>Asuntos varios</w:t>
      </w:r>
      <w:r w:rsidR="00926BDD">
        <w:rPr>
          <w:rFonts w:ascii="Arial" w:hAnsi="Arial" w:cs="Arial"/>
        </w:rPr>
        <w:t>. 6.-</w:t>
      </w:r>
      <w:r w:rsidR="006A12CF">
        <w:rPr>
          <w:rFonts w:ascii="Arial" w:hAnsi="Arial" w:cs="Arial"/>
        </w:rPr>
        <w:t xml:space="preserve"> </w:t>
      </w:r>
      <w:r w:rsidR="005142E5">
        <w:rPr>
          <w:rFonts w:ascii="Arial" w:hAnsi="Arial" w:cs="Arial"/>
        </w:rPr>
        <w:t>Clausura de Sesión. -</w:t>
      </w:r>
      <w:r w:rsidR="00926BDD">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María Soledad Olivares Márquez, así como la C. Mauricia Yepez </w:t>
      </w:r>
      <w:proofErr w:type="spellStart"/>
      <w:r w:rsidR="00F31C96">
        <w:t>Orona</w:t>
      </w:r>
      <w:proofErr w:type="spellEnd"/>
      <w:r w:rsidR="00F31C96">
        <w:t xml:space="preserve">. </w:t>
      </w:r>
      <w:r w:rsidR="00867CB9">
        <w:t>P</w:t>
      </w:r>
      <w:r w:rsidR="00FE051F">
        <w:t xml:space="preserve">or lo cual certifico la existencia de quórum legal </w:t>
      </w:r>
      <w:r w:rsidR="001E0C32">
        <w:t>para hacer valida dicha sesión-</w:t>
      </w:r>
      <w:r w:rsidR="001218F1">
        <w:t>----</w:t>
      </w:r>
      <w:r w:rsidR="00923DF4">
        <w:t>-------------</w:t>
      </w:r>
      <w:r w:rsidR="009F5B5A">
        <w:t>-------------------------------</w:t>
      </w:r>
      <w:r w:rsidR="00F31C96">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926BDD">
        <w:rPr>
          <w:rFonts w:cs="Arial"/>
        </w:rPr>
        <w:t>Lectura de la 2</w:t>
      </w:r>
      <w:r w:rsidR="00AA5CCA">
        <w:rPr>
          <w:rFonts w:cs="Arial"/>
        </w:rPr>
        <w:t>3</w:t>
      </w:r>
      <w:r w:rsidR="007E3014">
        <w:rPr>
          <w:rFonts w:cs="Arial"/>
        </w:rPr>
        <w:t xml:space="preserve"> </w:t>
      </w:r>
      <w:r w:rsidR="00051B87">
        <w:rPr>
          <w:rFonts w:cs="Arial"/>
        </w:rPr>
        <w:t xml:space="preserve">Vigésimo </w:t>
      </w:r>
      <w:r w:rsidR="00AA5CCA">
        <w:rPr>
          <w:rFonts w:cs="Arial"/>
        </w:rPr>
        <w:t>Tercer</w:t>
      </w:r>
      <w:r w:rsidR="00051B87">
        <w:rPr>
          <w:rFonts w:cs="Arial"/>
        </w:rPr>
        <w:t xml:space="preserve"> </w:t>
      </w:r>
      <w:r w:rsidR="007E3014">
        <w:rPr>
          <w:rFonts w:cs="Arial"/>
        </w:rPr>
        <w:t>Sesión Ordinaria</w:t>
      </w:r>
      <w:r w:rsidR="00AA5CCA">
        <w:rPr>
          <w:rFonts w:cs="Arial"/>
        </w:rPr>
        <w:t xml:space="preserve"> de Ayuntamiento celebrada el 25</w:t>
      </w:r>
      <w:r w:rsidR="007E3014">
        <w:rPr>
          <w:rFonts w:cs="Arial"/>
        </w:rPr>
        <w:t xml:space="preserve"> de </w:t>
      </w:r>
      <w:r w:rsidR="00AA5CCA">
        <w:rPr>
          <w:rFonts w:cs="Arial"/>
        </w:rPr>
        <w:t>Febrer</w:t>
      </w:r>
      <w:r w:rsidR="00926BDD">
        <w:rPr>
          <w:rFonts w:cs="Arial"/>
        </w:rPr>
        <w:t>o del 2014</w:t>
      </w:r>
      <w:r w:rsidR="00211211">
        <w:rPr>
          <w:rFonts w:cs="Arial"/>
        </w:rPr>
        <w:t>. Una vez analizado</w:t>
      </w:r>
      <w:r w:rsidR="007E3014">
        <w:rPr>
          <w:rFonts w:cs="Arial"/>
        </w:rPr>
        <w:t xml:space="preserve">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AA5CCA" w:rsidRDefault="00BC444F" w:rsidP="00B95B66">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w:t>
      </w:r>
      <w:r w:rsidR="00761226">
        <w:rPr>
          <w:rFonts w:cs="Arial"/>
        </w:rPr>
        <w:t xml:space="preserve"> </w:t>
      </w:r>
      <w:r w:rsidR="00627921">
        <w:rPr>
          <w:rFonts w:cs="Arial"/>
        </w:rPr>
        <w:t xml:space="preserve">el Maestro Enrique Rojas Díaz </w:t>
      </w:r>
      <w:r w:rsidR="00AA5CCA">
        <w:rPr>
          <w:rFonts w:cs="Arial"/>
        </w:rPr>
        <w:t>precede a dar lectura del Acuerdo Legislativo 749 – LX – 14, en el que de manera atenta y respetuosa se exhorta a los Titulares de los 125 Municipios del Estado de Jalisco.</w:t>
      </w:r>
      <w:r w:rsidR="00476366">
        <w:rPr>
          <w:rFonts w:cs="Arial"/>
        </w:rPr>
        <w:t xml:space="preserve"> Con la finalidad de que se instruyan a los responsables de las áreas de Promoción Económica a efecto de que faciliten los medios para que se de a conocer la información derivada de la reforma hacendaria. En el mismo orden de ideas la Licenciada Luz Elvira Duran Valenzuela </w:t>
      </w:r>
      <w:r w:rsidR="00476366">
        <w:rPr>
          <w:rFonts w:cs="Arial"/>
        </w:rPr>
        <w:lastRenderedPageBreak/>
        <w:t>Refiere “ya se llevaron acabo estas reuniones, por parte de la dirección de Promoción Económica y del mismo modo por parte de la contraloría municipal, se han estado brindando esta información y asesorías”.</w:t>
      </w:r>
      <w:r w:rsidR="0092765C">
        <w:rPr>
          <w:rFonts w:cs="Arial"/>
        </w:rPr>
        <w:t xml:space="preserve"> En el uso de la voz el Regidor José Alberto Chávez Ruiz menciona “si es necesario que se de a conocer las nuevas disposiciones referentes a la fiscalización a todos los comerciantes de nuestro municipio”. En el mismo orden de ideas la Licenciada </w:t>
      </w:r>
      <w:r w:rsidR="00166ADA">
        <w:rPr>
          <w:rFonts w:cs="Arial"/>
        </w:rPr>
        <w:t>María</w:t>
      </w:r>
      <w:r w:rsidR="0092765C">
        <w:rPr>
          <w:rFonts w:cs="Arial"/>
        </w:rPr>
        <w:t xml:space="preserve"> Soledad Olivares </w:t>
      </w:r>
      <w:r w:rsidR="00166ADA">
        <w:rPr>
          <w:rFonts w:cs="Arial"/>
        </w:rPr>
        <w:t>Márquez</w:t>
      </w:r>
      <w:r w:rsidR="0092765C">
        <w:rPr>
          <w:rFonts w:cs="Arial"/>
        </w:rPr>
        <w:t xml:space="preserve"> </w:t>
      </w:r>
      <w:r w:rsidR="00166ADA">
        <w:rPr>
          <w:rFonts w:cs="Arial"/>
        </w:rPr>
        <w:t>comenta “</w:t>
      </w:r>
      <w:proofErr w:type="spellStart"/>
      <w:r w:rsidR="00166ADA">
        <w:rPr>
          <w:rFonts w:cs="Arial"/>
        </w:rPr>
        <w:t>asi</w:t>
      </w:r>
      <w:proofErr w:type="spellEnd"/>
      <w:r w:rsidR="00166ADA">
        <w:rPr>
          <w:rFonts w:cs="Arial"/>
        </w:rPr>
        <w:t xml:space="preserve"> es, además debemos de estar informados nosotros mismos de los que se esta realizando, ya que muchas de las veces las personas de la población nos preguntan sobre el tema y nos hace falta saber estas cuestiones para responderles de una forma mas certera. Acto seguido; </w:t>
      </w:r>
      <w:r w:rsidR="00476366">
        <w:rPr>
          <w:rFonts w:cs="Arial"/>
        </w:rPr>
        <w:t xml:space="preserve">una vez discutido el punto, el cuerpo edilicio resuelve. </w:t>
      </w:r>
      <w:r w:rsidR="00476366">
        <w:rPr>
          <w:rFonts w:cs="Arial"/>
          <w:b/>
        </w:rPr>
        <w:t>ÚNICO:</w:t>
      </w:r>
      <w:r w:rsidR="00476366">
        <w:rPr>
          <w:rFonts w:cs="Arial"/>
        </w:rPr>
        <w:t xml:space="preserve"> </w:t>
      </w:r>
      <w:r w:rsidR="00A1631C">
        <w:rPr>
          <w:rFonts w:cs="Arial"/>
        </w:rPr>
        <w:t>se aprueba por unanimidad de votos y</w:t>
      </w:r>
      <w:r w:rsidR="0092765C">
        <w:rPr>
          <w:rFonts w:cs="Arial"/>
        </w:rPr>
        <w:t>,</w:t>
      </w:r>
      <w:r w:rsidR="00A1631C">
        <w:rPr>
          <w:rFonts w:cs="Arial"/>
        </w:rPr>
        <w:t xml:space="preserve"> </w:t>
      </w:r>
      <w:r w:rsidR="00476366">
        <w:rPr>
          <w:rFonts w:cs="Arial"/>
        </w:rPr>
        <w:t>se faculta al Contralor Municipal</w:t>
      </w:r>
      <w:r w:rsidR="00373531">
        <w:rPr>
          <w:rFonts w:cs="Arial"/>
        </w:rPr>
        <w:t xml:space="preserve"> para el seguimiento del acuerdo antes referido.</w:t>
      </w:r>
    </w:p>
    <w:p w:rsidR="0017055E" w:rsidRPr="00D26270" w:rsidRDefault="0017055E" w:rsidP="00A1631C">
      <w:pPr>
        <w:pStyle w:val="Textoindependiente2"/>
        <w:spacing w:line="240" w:lineRule="auto"/>
        <w:ind w:firstLine="708"/>
        <w:rPr>
          <w:rFonts w:cs="Arial"/>
        </w:rPr>
      </w:pPr>
      <w:r>
        <w:rPr>
          <w:rFonts w:cs="Arial"/>
        </w:rPr>
        <w:t xml:space="preserve">En uso de la voz el Maestro Enrique Rojas Díaz procede a dar lectura del Acuerdo Legislativo número 769 – LX – 14, en </w:t>
      </w:r>
      <w:r w:rsidR="00214F5E">
        <w:rPr>
          <w:rFonts w:cs="Arial"/>
        </w:rPr>
        <w:t>que se exhorta a los 125 Ayunta</w:t>
      </w:r>
      <w:r w:rsidR="00D26270">
        <w:rPr>
          <w:rFonts w:cs="Arial"/>
        </w:rPr>
        <w:t>mientos del Estado de Jalisco. P</w:t>
      </w:r>
      <w:r w:rsidR="00214F5E">
        <w:rPr>
          <w:rFonts w:cs="Arial"/>
        </w:rPr>
        <w:t>ara que en principio de cuentas genere sus reglamentos en materia de residuos y sus programas de recolección, separación de residuos  y su programa de recolección, separación de residuos y la disposición final de los mismos</w:t>
      </w:r>
      <w:r w:rsidR="0046699A">
        <w:rPr>
          <w:rFonts w:cs="Arial"/>
        </w:rPr>
        <w:t>, apoyándose en lo dispuesto por el articulo 8 de la Ley de Gestión Integral de los Residuos  del Estado de Jalisco., en relación con la Secretaria del Medio Ambiente y Desarrollo Territorial de Jalisco., aunado al mismo se busquen las alternativas de obtener la infraestructura necesaria para cumplir con dicha ley y las normas oficiales que de ella emanan, pudiendo analizar la viabilidad de concesionar el servicio de recolección de residuos urbanos de forma parcial o total al sector privado. A lo cual anexa “se puede ir analizando estas cuestiones, desde la construcción del nuevo relleno municipal, el plan de abandono, las adecuaciones a las rutas de recolección de basura,</w:t>
      </w:r>
      <w:r w:rsidR="00D26270">
        <w:rPr>
          <w:rFonts w:cs="Arial"/>
        </w:rPr>
        <w:t xml:space="preserve"> así como del confinamiento, las campañas de recolección y separación de la misma”. </w:t>
      </w:r>
      <w:r w:rsidR="0046699A">
        <w:rPr>
          <w:rFonts w:cs="Arial"/>
        </w:rPr>
        <w:t xml:space="preserve">Acto seguido; una vez analizado y discutido punto, el cuerpo edilicio resuelve: </w:t>
      </w:r>
      <w:r w:rsidR="00D26270">
        <w:rPr>
          <w:rFonts w:cs="Arial"/>
          <w:b/>
        </w:rPr>
        <w:t>Primero</w:t>
      </w:r>
      <w:r w:rsidR="0046699A">
        <w:rPr>
          <w:rFonts w:cs="Arial"/>
          <w:b/>
        </w:rPr>
        <w:t xml:space="preserve">: </w:t>
      </w:r>
      <w:r w:rsidR="00D26270">
        <w:rPr>
          <w:rFonts w:cs="Arial"/>
        </w:rPr>
        <w:t xml:space="preserve">se aprueba por unanimidad de votos de todos los regidores presentes el acuerdo antes referido. </w:t>
      </w:r>
      <w:r w:rsidR="00D26270">
        <w:rPr>
          <w:rFonts w:cs="Arial"/>
          <w:b/>
        </w:rPr>
        <w:t xml:space="preserve">Segundo: </w:t>
      </w:r>
      <w:r w:rsidR="00D430AC">
        <w:rPr>
          <w:rFonts w:cs="Arial"/>
        </w:rPr>
        <w:t xml:space="preserve">se faculta al L.A.E. Roberto Carlos López Preciado en su carácter de Oficial Mayor Administrativo, para que le de continuidad a lo antes expuesto. </w:t>
      </w:r>
    </w:p>
    <w:p w:rsidR="00A1631C" w:rsidRDefault="00A1631C" w:rsidP="00A1631C">
      <w:pPr>
        <w:pStyle w:val="Textoindependiente2"/>
        <w:spacing w:line="240" w:lineRule="auto"/>
        <w:ind w:firstLine="708"/>
        <w:rPr>
          <w:rFonts w:cs="Arial"/>
        </w:rPr>
      </w:pPr>
      <w:r>
        <w:rPr>
          <w:rFonts w:cs="Arial"/>
        </w:rPr>
        <w:t xml:space="preserve">Continuando con el uso de la voz el Maestro Enrique Rojas Díaz precede a dar lectura del Acuerdo Legislativo 746 – LX – 14, en el que de manera atenta y respetuosa se exhorta a los 125 Presidente Municipales para que,  con respeto a su autonomía y competencia, se sirvan, con el apoyo del Consejo Estatal contra las Adicciones, crear sus consejos municipales contra las adiciones. </w:t>
      </w:r>
      <w:r w:rsidR="00533571">
        <w:rPr>
          <w:rFonts w:cs="Arial"/>
        </w:rPr>
        <w:t xml:space="preserve">Haciendo uso de la voz la Licenciada Luz Elvira Duran Valenzuela refiere “ya se cuenta con tal consejo, además se esta en coordinación con el programa de prevención del delito y adicciones, se han dado cursos y platicas en diferentes centros educativos del municipio “. Una vez analizado y discutido el punto, el cuerpo edilicio resuelve. </w:t>
      </w:r>
      <w:r>
        <w:rPr>
          <w:rFonts w:cs="Arial"/>
          <w:b/>
        </w:rPr>
        <w:t>ÚNICO:</w:t>
      </w:r>
      <w:r>
        <w:rPr>
          <w:rFonts w:cs="Arial"/>
        </w:rPr>
        <w:t xml:space="preserve"> </w:t>
      </w:r>
      <w:r w:rsidR="00533571">
        <w:rPr>
          <w:rFonts w:cs="Arial"/>
        </w:rPr>
        <w:t xml:space="preserve">se aprueba por unanimidad de votos de </w:t>
      </w:r>
      <w:r w:rsidR="00E17C22">
        <w:rPr>
          <w:rFonts w:cs="Arial"/>
        </w:rPr>
        <w:t>todos los regidores presentes y, se faculta a la Lic. Nohemí Berenice Muñoz Martínez, para que le de seguimiento al presente acuerdo.</w:t>
      </w:r>
    </w:p>
    <w:p w:rsidR="00E6163B" w:rsidRDefault="00E6163B" w:rsidP="00A1631C">
      <w:pPr>
        <w:pStyle w:val="Textoindependiente2"/>
        <w:spacing w:line="240" w:lineRule="auto"/>
        <w:ind w:firstLine="708"/>
        <w:rPr>
          <w:rFonts w:cs="Arial"/>
        </w:rPr>
      </w:pPr>
    </w:p>
    <w:p w:rsidR="00E6163B" w:rsidRDefault="00E6163B" w:rsidP="00E6163B">
      <w:pPr>
        <w:pStyle w:val="Textoindependiente2"/>
        <w:spacing w:line="240" w:lineRule="auto"/>
        <w:ind w:firstLine="708"/>
        <w:rPr>
          <w:rFonts w:cs="Arial"/>
        </w:rPr>
      </w:pPr>
      <w:r>
        <w:rPr>
          <w:rFonts w:cs="Arial"/>
        </w:rPr>
        <w:lastRenderedPageBreak/>
        <w:t xml:space="preserve">Aun en uso de la voz el Maestro Enrique Rojas Díaz precede a dar lectura del Acuerdo Legislativo 773 – LX – 14, en el que de manera atenta y respetuosa se exhorta a los 125 Ayuntamientos del Estado de Jalisco,  para que consideren la viabilidad sean participes en buscar un ahorro de energía que permita reducir la emisión de gases de efecto invernadero, por medio de la emisión de un proyecto que permita esto,  considerando la posibilidad de que el proyecto  pueda ser ingresado para obtener recursos  económicos por parte de Banco Nacional de Obras y Servicios  Públicos y una vez  implementado, sea mas rentable para el municipio y menos costoso su funcionamiento. Por lo que anexa “de antemano sabemos que se esta llevando acabo lo del cambio de luminarias en el municipio, así como la construcción del nuevo relleno sanitario, el plan de abandono y demás, referentes al tema”. Acto seguido; una vez analizado y discutido el punto el cuerpo edilicio resuelve.  </w:t>
      </w:r>
      <w:r>
        <w:rPr>
          <w:rFonts w:cs="Arial"/>
          <w:b/>
        </w:rPr>
        <w:t>ÚNICO:</w:t>
      </w:r>
      <w:r>
        <w:rPr>
          <w:rFonts w:cs="Arial"/>
        </w:rPr>
        <w:t xml:space="preserve"> se aprueba por unanimidad de votos de todos los regidores presentes y, se faculta al C. José Luis Robles Martínez para que de el seguimiento al presente acuerdo.</w:t>
      </w:r>
    </w:p>
    <w:p w:rsidR="00015BA8" w:rsidRDefault="00015BA8" w:rsidP="00015BA8">
      <w:pPr>
        <w:pStyle w:val="Textoindependiente2"/>
        <w:spacing w:line="240" w:lineRule="auto"/>
        <w:ind w:firstLine="708"/>
        <w:rPr>
          <w:rFonts w:cs="Arial"/>
        </w:rPr>
      </w:pPr>
      <w:r>
        <w:rPr>
          <w:rFonts w:cs="Arial"/>
        </w:rPr>
        <w:t>Continuando con el uso de la voz el Maestro Enrique Rojas Díaz precede a dar lectura del Acuerdo Legislativo 753 – LX – 14, en el que de manera atenta y respetuosa se exhorta a los 125 Presidente Municipales con el objeto de que pongan especial interés en los grupos de migrantes que están apareciendo en el Estado, ya que se reconoce que la migración es una realidad que incide en el desarrollo de los países de origen, transito y destino y  que el tema debe abordarse en forma coherente , amplia y equilibrada, integrando el desarrollo  con la debida consideración a las dimensiones social, económica,</w:t>
      </w:r>
      <w:r w:rsidR="0028610D">
        <w:rPr>
          <w:rFonts w:cs="Arial"/>
        </w:rPr>
        <w:t xml:space="preserve"> ambiental,</w:t>
      </w:r>
      <w:r>
        <w:rPr>
          <w:rFonts w:cs="Arial"/>
        </w:rPr>
        <w:t xml:space="preserve"> el respeto de los derechos humanos</w:t>
      </w:r>
      <w:r w:rsidR="0028610D">
        <w:rPr>
          <w:rFonts w:cs="Arial"/>
        </w:rPr>
        <w:t xml:space="preserve"> y la prevención de los delitos en perjuicio de quienes radican en el país</w:t>
      </w:r>
      <w:r>
        <w:rPr>
          <w:rFonts w:cs="Arial"/>
        </w:rPr>
        <w:t xml:space="preserve">. Acto seguido, una vez analizado y discutido el punto el cuerpo edilicio resuelve. </w:t>
      </w:r>
      <w:r>
        <w:rPr>
          <w:rFonts w:cs="Arial"/>
          <w:b/>
        </w:rPr>
        <w:t>ÚNICO:</w:t>
      </w:r>
      <w:r>
        <w:rPr>
          <w:rFonts w:cs="Arial"/>
        </w:rPr>
        <w:t xml:space="preserve"> se aprueba por unanimidad de votos de </w:t>
      </w:r>
      <w:r w:rsidR="0028610D">
        <w:rPr>
          <w:rFonts w:cs="Arial"/>
        </w:rPr>
        <w:t>todos los regidores presentes, turnándose a las direcciones de Seguridad Publica, Asistencia Social y a las comisiones correspondientes.</w:t>
      </w:r>
    </w:p>
    <w:p w:rsidR="0035395E" w:rsidRDefault="00D6776D" w:rsidP="00EA1589">
      <w:pPr>
        <w:pStyle w:val="Textoindependiente2"/>
        <w:spacing w:line="240" w:lineRule="auto"/>
        <w:ind w:firstLine="708"/>
        <w:rPr>
          <w:rFonts w:cs="Arial"/>
        </w:rPr>
      </w:pPr>
      <w:r>
        <w:rPr>
          <w:rFonts w:cs="Arial"/>
        </w:rPr>
        <w:t xml:space="preserve">Continuando con el </w:t>
      </w:r>
      <w:r w:rsidRPr="00D6776D">
        <w:rPr>
          <w:rFonts w:cs="Arial"/>
        </w:rPr>
        <w:t xml:space="preserve">Punto </w:t>
      </w:r>
      <w:r w:rsidR="00AF72A6">
        <w:rPr>
          <w:rFonts w:cs="Arial"/>
          <w:b/>
        </w:rPr>
        <w:t>número 5</w:t>
      </w:r>
      <w:r>
        <w:rPr>
          <w:rFonts w:cs="Arial"/>
        </w:rPr>
        <w:t xml:space="preserve"> </w:t>
      </w:r>
      <w:r w:rsidR="00A9312A">
        <w:rPr>
          <w:rFonts w:cs="Arial"/>
        </w:rPr>
        <w:t>cinco,</w:t>
      </w:r>
      <w:r w:rsidR="008818A1">
        <w:rPr>
          <w:rFonts w:cs="Arial"/>
        </w:rPr>
        <w:t xml:space="preserve"> </w:t>
      </w:r>
      <w:r w:rsidR="0035395E">
        <w:rPr>
          <w:rFonts w:cs="Arial"/>
        </w:rPr>
        <w:t xml:space="preserve"> referente a asuntos varios:</w:t>
      </w:r>
    </w:p>
    <w:p w:rsidR="0044525F" w:rsidRPr="0044525F" w:rsidRDefault="0044525F" w:rsidP="0044525F">
      <w:pPr>
        <w:pStyle w:val="Prrafodelista"/>
        <w:numPr>
          <w:ilvl w:val="0"/>
          <w:numId w:val="8"/>
        </w:numPr>
        <w:rPr>
          <w:rFonts w:cs="Arial"/>
          <w:b/>
        </w:rPr>
      </w:pPr>
      <w:r w:rsidRPr="0044525F">
        <w:rPr>
          <w:rFonts w:cs="Arial"/>
        </w:rPr>
        <w:t xml:space="preserve">Por unanimidad de votos de los CC. 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Yepez </w:t>
      </w:r>
      <w:proofErr w:type="spellStart"/>
      <w:r w:rsidRPr="0044525F">
        <w:rPr>
          <w:rFonts w:cs="Arial"/>
        </w:rPr>
        <w:t>Orona</w:t>
      </w:r>
      <w:proofErr w:type="spellEnd"/>
      <w:r w:rsidRPr="0044525F">
        <w:rPr>
          <w:rFonts w:cs="Arial"/>
        </w:rPr>
        <w:t xml:space="preserve">. Regidores que integran  el  H Ayuntamiento Constitucional  de Amacueca, Jalisco  Faculta  a los  C. C. Mtro. Enrique Rojas Díaz y Lic. Luz Elvira Duran Valenzuela en sus calidades de Presidente Municipal  y Síndico respectivamente, para que en nombre y representación del H. Ayuntamiento celebren y suscriban el Convenio de Colaboración, Participación y Ejecución  con el Gobierno del Estado, para la ejecución de la obra que a continuación se enlista, dentro del </w:t>
      </w:r>
      <w:r w:rsidRPr="0044525F">
        <w:rPr>
          <w:rFonts w:cs="Arial"/>
          <w:b/>
        </w:rPr>
        <w:t xml:space="preserve">Programa </w:t>
      </w:r>
      <w:proofErr w:type="spellStart"/>
      <w:r w:rsidRPr="0044525F">
        <w:rPr>
          <w:rFonts w:cs="Arial"/>
          <w:b/>
        </w:rPr>
        <w:t>Fondereg</w:t>
      </w:r>
      <w:proofErr w:type="spellEnd"/>
      <w:r w:rsidRPr="0044525F">
        <w:rPr>
          <w:rFonts w:cs="Arial"/>
          <w:b/>
        </w:rPr>
        <w:t xml:space="preserve"> 2014</w:t>
      </w:r>
      <w:r w:rsidRPr="0044525F">
        <w:rPr>
          <w:rFonts w:cs="Arial"/>
        </w:rPr>
        <w:t xml:space="preserve"> </w:t>
      </w:r>
      <w:r w:rsidRPr="0044525F">
        <w:rPr>
          <w:rFonts w:cs="Arial"/>
          <w:b/>
        </w:rPr>
        <w:t xml:space="preserve">de </w:t>
      </w:r>
      <w:smartTag w:uri="urn:schemas-microsoft-com:office:smarttags" w:element="PersonName">
        <w:smartTagPr>
          <w:attr w:name="ProductID" w:val="la Secretaría"/>
        </w:smartTagPr>
        <w:r w:rsidRPr="0044525F">
          <w:rPr>
            <w:rFonts w:cs="Arial"/>
            <w:b/>
          </w:rPr>
          <w:t>la Secretaría</w:t>
        </w:r>
      </w:smartTag>
      <w:r w:rsidRPr="0044525F">
        <w:rPr>
          <w:rFonts w:cs="Arial"/>
          <w:b/>
        </w:rPr>
        <w:t xml:space="preserve"> de Planeación, Administración y Finanzas (SEPAF)  del Gobierno del Estado de Jalisco.</w:t>
      </w:r>
    </w:p>
    <w:tbl>
      <w:tblPr>
        <w:tblpPr w:leftFromText="141" w:rightFromText="141" w:vertAnchor="text" w:horzAnchor="page" w:tblpX="2512" w:tblpY="-54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15"/>
        <w:gridCol w:w="1701"/>
        <w:gridCol w:w="1701"/>
        <w:gridCol w:w="1843"/>
      </w:tblGrid>
      <w:tr w:rsidR="0044525F" w:rsidRPr="00856C6A" w:rsidTr="0044525F">
        <w:trPr>
          <w:trHeight w:val="683"/>
        </w:trPr>
        <w:tc>
          <w:tcPr>
            <w:tcW w:w="1913" w:type="dxa"/>
            <w:shd w:val="clear" w:color="auto" w:fill="EEECE1"/>
            <w:vAlign w:val="center"/>
          </w:tcPr>
          <w:p w:rsidR="0044525F" w:rsidRPr="00856C6A" w:rsidRDefault="0044525F" w:rsidP="0044525F">
            <w:pPr>
              <w:jc w:val="center"/>
              <w:rPr>
                <w:rFonts w:cs="Arial"/>
                <w:b/>
                <w:sz w:val="22"/>
              </w:rPr>
            </w:pPr>
            <w:r w:rsidRPr="00856C6A">
              <w:rPr>
                <w:rFonts w:cs="Arial"/>
                <w:b/>
                <w:sz w:val="22"/>
              </w:rPr>
              <w:lastRenderedPageBreak/>
              <w:t>NOMBRE DEL PROYECTO</w:t>
            </w:r>
          </w:p>
        </w:tc>
        <w:tc>
          <w:tcPr>
            <w:tcW w:w="1915" w:type="dxa"/>
            <w:tcBorders>
              <w:bottom w:val="single" w:sz="4" w:space="0" w:color="auto"/>
            </w:tcBorders>
            <w:shd w:val="clear" w:color="auto" w:fill="EEECE1"/>
            <w:vAlign w:val="center"/>
          </w:tcPr>
          <w:p w:rsidR="0044525F" w:rsidRPr="00856C6A" w:rsidRDefault="0044525F" w:rsidP="0044525F">
            <w:pPr>
              <w:jc w:val="center"/>
              <w:rPr>
                <w:rFonts w:cs="Arial"/>
                <w:b/>
                <w:sz w:val="22"/>
              </w:rPr>
            </w:pPr>
            <w:r w:rsidRPr="00856C6A">
              <w:rPr>
                <w:rFonts w:cs="Arial"/>
                <w:b/>
                <w:sz w:val="22"/>
              </w:rPr>
              <w:t>ACCIONES</w:t>
            </w:r>
          </w:p>
        </w:tc>
        <w:tc>
          <w:tcPr>
            <w:tcW w:w="1701" w:type="dxa"/>
            <w:shd w:val="clear" w:color="auto" w:fill="EEECE1"/>
            <w:vAlign w:val="center"/>
          </w:tcPr>
          <w:p w:rsidR="0044525F" w:rsidRPr="00856C6A" w:rsidRDefault="0044525F" w:rsidP="0044525F">
            <w:pPr>
              <w:jc w:val="center"/>
              <w:rPr>
                <w:rFonts w:cs="Arial"/>
                <w:b/>
                <w:sz w:val="22"/>
              </w:rPr>
            </w:pPr>
            <w:r w:rsidRPr="00856C6A">
              <w:rPr>
                <w:rFonts w:cs="Arial"/>
                <w:b/>
                <w:sz w:val="22"/>
              </w:rPr>
              <w:t>APORTACIÓN MUNICIPAL</w:t>
            </w:r>
          </w:p>
        </w:tc>
        <w:tc>
          <w:tcPr>
            <w:tcW w:w="1701" w:type="dxa"/>
            <w:shd w:val="clear" w:color="auto" w:fill="EEECE1"/>
            <w:vAlign w:val="center"/>
          </w:tcPr>
          <w:p w:rsidR="0044525F" w:rsidRPr="00856C6A" w:rsidRDefault="0044525F" w:rsidP="0044525F">
            <w:pPr>
              <w:jc w:val="center"/>
              <w:rPr>
                <w:rFonts w:cs="Arial"/>
                <w:b/>
                <w:sz w:val="22"/>
              </w:rPr>
            </w:pPr>
            <w:r w:rsidRPr="00856C6A">
              <w:rPr>
                <w:rFonts w:cs="Arial"/>
                <w:b/>
                <w:sz w:val="22"/>
              </w:rPr>
              <w:t>APORTACIÓN ESTATAL</w:t>
            </w:r>
          </w:p>
        </w:tc>
        <w:tc>
          <w:tcPr>
            <w:tcW w:w="1843" w:type="dxa"/>
            <w:shd w:val="clear" w:color="auto" w:fill="EEECE1"/>
            <w:vAlign w:val="center"/>
          </w:tcPr>
          <w:p w:rsidR="0044525F" w:rsidRPr="00856C6A" w:rsidRDefault="0044525F" w:rsidP="0044525F">
            <w:pPr>
              <w:jc w:val="center"/>
              <w:rPr>
                <w:rFonts w:cs="Arial"/>
                <w:b/>
                <w:sz w:val="22"/>
              </w:rPr>
            </w:pPr>
            <w:r w:rsidRPr="00856C6A">
              <w:rPr>
                <w:rFonts w:cs="Arial"/>
                <w:b/>
                <w:sz w:val="22"/>
              </w:rPr>
              <w:t>INVERSION TOTAL</w:t>
            </w:r>
          </w:p>
        </w:tc>
      </w:tr>
      <w:tr w:rsidR="0044525F" w:rsidRPr="00856C6A" w:rsidTr="0044525F">
        <w:trPr>
          <w:trHeight w:val="156"/>
        </w:trPr>
        <w:tc>
          <w:tcPr>
            <w:tcW w:w="1913" w:type="dxa"/>
            <w:vMerge w:val="restart"/>
            <w:tcBorders>
              <w:right w:val="single" w:sz="4" w:space="0" w:color="auto"/>
            </w:tcBorders>
            <w:vAlign w:val="center"/>
          </w:tcPr>
          <w:p w:rsidR="0044525F" w:rsidRPr="00856C6A" w:rsidRDefault="0044525F" w:rsidP="0044525F">
            <w:pPr>
              <w:jc w:val="left"/>
              <w:rPr>
                <w:rFonts w:cs="Arial"/>
                <w:b/>
                <w:sz w:val="22"/>
              </w:rPr>
            </w:pPr>
            <w:r>
              <w:rPr>
                <w:rFonts w:cs="Arial"/>
                <w:b/>
                <w:sz w:val="22"/>
              </w:rPr>
              <w:t>Rehabilitación de Red de Drenaje, Agua Potable y Empedrado de Piedra Laja  en las Calles Donato Guerra y Constitución.</w:t>
            </w:r>
          </w:p>
        </w:tc>
        <w:tc>
          <w:tcPr>
            <w:tcW w:w="1915" w:type="dxa"/>
            <w:tcBorders>
              <w:top w:val="single" w:sz="4" w:space="0" w:color="auto"/>
              <w:left w:val="single" w:sz="4" w:space="0" w:color="auto"/>
              <w:bottom w:val="nil"/>
              <w:right w:val="single" w:sz="4" w:space="0" w:color="auto"/>
            </w:tcBorders>
            <w:vAlign w:val="center"/>
          </w:tcPr>
          <w:p w:rsidR="0044525F" w:rsidRPr="00856C6A" w:rsidRDefault="0044525F" w:rsidP="0044525F">
            <w:pPr>
              <w:jc w:val="left"/>
              <w:rPr>
                <w:rFonts w:cs="Arial"/>
                <w:sz w:val="22"/>
              </w:rPr>
            </w:pPr>
          </w:p>
        </w:tc>
        <w:tc>
          <w:tcPr>
            <w:tcW w:w="1701" w:type="dxa"/>
            <w:vMerge w:val="restart"/>
            <w:tcBorders>
              <w:left w:val="single" w:sz="4" w:space="0" w:color="auto"/>
            </w:tcBorders>
            <w:vAlign w:val="center"/>
          </w:tcPr>
          <w:p w:rsidR="0044525F" w:rsidRPr="00856C6A" w:rsidRDefault="0044525F" w:rsidP="0044525F">
            <w:pPr>
              <w:jc w:val="right"/>
              <w:rPr>
                <w:rFonts w:cs="Arial"/>
                <w:sz w:val="22"/>
              </w:rPr>
            </w:pPr>
            <w:r>
              <w:rPr>
                <w:rFonts w:cs="Arial"/>
                <w:sz w:val="22"/>
              </w:rPr>
              <w:t xml:space="preserve"> $ 535, 714.29</w:t>
            </w:r>
            <w:r w:rsidRPr="00856C6A">
              <w:rPr>
                <w:rFonts w:cs="Arial"/>
                <w:sz w:val="22"/>
              </w:rPr>
              <w:t xml:space="preserve">                  </w:t>
            </w:r>
          </w:p>
        </w:tc>
        <w:tc>
          <w:tcPr>
            <w:tcW w:w="1701" w:type="dxa"/>
            <w:vMerge w:val="restart"/>
            <w:vAlign w:val="center"/>
          </w:tcPr>
          <w:p w:rsidR="0044525F" w:rsidRPr="00856C6A" w:rsidRDefault="0044525F" w:rsidP="0044525F">
            <w:pPr>
              <w:jc w:val="right"/>
              <w:rPr>
                <w:rFonts w:cs="Arial"/>
                <w:sz w:val="22"/>
              </w:rPr>
            </w:pPr>
            <w:r>
              <w:rPr>
                <w:rFonts w:cs="Arial"/>
                <w:sz w:val="22"/>
              </w:rPr>
              <w:t>$ 1´ 250.000.00</w:t>
            </w:r>
          </w:p>
        </w:tc>
        <w:tc>
          <w:tcPr>
            <w:tcW w:w="1843" w:type="dxa"/>
            <w:vMerge w:val="restart"/>
            <w:vAlign w:val="center"/>
          </w:tcPr>
          <w:p w:rsidR="0044525F" w:rsidRPr="00856C6A" w:rsidRDefault="0044525F" w:rsidP="0044525F">
            <w:pPr>
              <w:jc w:val="right"/>
              <w:rPr>
                <w:rFonts w:cs="Arial"/>
                <w:sz w:val="22"/>
              </w:rPr>
            </w:pPr>
            <w:r>
              <w:rPr>
                <w:rFonts w:cs="Arial"/>
                <w:sz w:val="22"/>
              </w:rPr>
              <w:t>$ 1´785,714.29</w:t>
            </w:r>
          </w:p>
        </w:tc>
      </w:tr>
      <w:tr w:rsidR="0044525F" w:rsidRPr="00856C6A" w:rsidTr="0044525F">
        <w:trPr>
          <w:trHeight w:val="1216"/>
        </w:trPr>
        <w:tc>
          <w:tcPr>
            <w:tcW w:w="1913" w:type="dxa"/>
            <w:vMerge/>
            <w:tcBorders>
              <w:right w:val="single" w:sz="4" w:space="0" w:color="auto"/>
            </w:tcBorders>
            <w:vAlign w:val="center"/>
          </w:tcPr>
          <w:p w:rsidR="0044525F" w:rsidRPr="00856C6A" w:rsidRDefault="0044525F" w:rsidP="0044525F">
            <w:pPr>
              <w:rPr>
                <w:rFonts w:cs="Arial"/>
                <w:b/>
                <w:sz w:val="22"/>
              </w:rPr>
            </w:pPr>
          </w:p>
        </w:tc>
        <w:tc>
          <w:tcPr>
            <w:tcW w:w="1915" w:type="dxa"/>
            <w:tcBorders>
              <w:top w:val="nil"/>
              <w:left w:val="single" w:sz="4" w:space="0" w:color="auto"/>
              <w:bottom w:val="nil"/>
              <w:right w:val="single" w:sz="4" w:space="0" w:color="auto"/>
            </w:tcBorders>
            <w:vAlign w:val="center"/>
          </w:tcPr>
          <w:p w:rsidR="0044525F" w:rsidRPr="00856C6A" w:rsidRDefault="0044525F" w:rsidP="0044525F">
            <w:pPr>
              <w:jc w:val="left"/>
              <w:rPr>
                <w:rFonts w:cs="Arial"/>
                <w:sz w:val="22"/>
              </w:rPr>
            </w:pPr>
            <w:r>
              <w:rPr>
                <w:rFonts w:cs="Arial"/>
                <w:b/>
                <w:sz w:val="22"/>
              </w:rPr>
              <w:t>Rehabilitación de Red de Drenaje, Agua Potable y Empedrado de Piedra Laja  en las Calles Donato Guerra y Constitución.</w:t>
            </w:r>
          </w:p>
        </w:tc>
        <w:tc>
          <w:tcPr>
            <w:tcW w:w="1701" w:type="dxa"/>
            <w:vMerge/>
            <w:tcBorders>
              <w:left w:val="single" w:sz="4" w:space="0" w:color="auto"/>
            </w:tcBorders>
            <w:vAlign w:val="center"/>
          </w:tcPr>
          <w:p w:rsidR="0044525F" w:rsidRPr="00856C6A" w:rsidRDefault="0044525F" w:rsidP="0044525F">
            <w:pPr>
              <w:jc w:val="right"/>
              <w:rPr>
                <w:rFonts w:cs="Arial"/>
                <w:b/>
                <w:sz w:val="22"/>
              </w:rPr>
            </w:pPr>
          </w:p>
        </w:tc>
        <w:tc>
          <w:tcPr>
            <w:tcW w:w="1701" w:type="dxa"/>
            <w:vMerge/>
            <w:vAlign w:val="center"/>
          </w:tcPr>
          <w:p w:rsidR="0044525F" w:rsidRPr="00856C6A" w:rsidRDefault="0044525F" w:rsidP="0044525F">
            <w:pPr>
              <w:jc w:val="right"/>
              <w:rPr>
                <w:rFonts w:cs="Arial"/>
                <w:b/>
                <w:sz w:val="22"/>
              </w:rPr>
            </w:pPr>
          </w:p>
        </w:tc>
        <w:tc>
          <w:tcPr>
            <w:tcW w:w="1843" w:type="dxa"/>
            <w:vMerge/>
            <w:vAlign w:val="center"/>
          </w:tcPr>
          <w:p w:rsidR="0044525F" w:rsidRPr="00856C6A" w:rsidRDefault="0044525F" w:rsidP="0044525F">
            <w:pPr>
              <w:jc w:val="right"/>
              <w:rPr>
                <w:rFonts w:cs="Arial"/>
                <w:b/>
                <w:sz w:val="22"/>
              </w:rPr>
            </w:pPr>
          </w:p>
        </w:tc>
      </w:tr>
      <w:tr w:rsidR="0044525F" w:rsidRPr="00856C6A" w:rsidTr="0044525F">
        <w:trPr>
          <w:trHeight w:val="70"/>
        </w:trPr>
        <w:tc>
          <w:tcPr>
            <w:tcW w:w="1913" w:type="dxa"/>
            <w:vMerge/>
            <w:tcBorders>
              <w:right w:val="single" w:sz="4" w:space="0" w:color="auto"/>
            </w:tcBorders>
            <w:vAlign w:val="center"/>
          </w:tcPr>
          <w:p w:rsidR="0044525F" w:rsidRPr="00856C6A" w:rsidRDefault="0044525F" w:rsidP="0044525F">
            <w:pPr>
              <w:rPr>
                <w:rFonts w:cs="Arial"/>
                <w:b/>
                <w:sz w:val="22"/>
              </w:rPr>
            </w:pPr>
          </w:p>
        </w:tc>
        <w:tc>
          <w:tcPr>
            <w:tcW w:w="1915" w:type="dxa"/>
            <w:tcBorders>
              <w:top w:val="nil"/>
              <w:left w:val="single" w:sz="4" w:space="0" w:color="auto"/>
              <w:bottom w:val="single" w:sz="4" w:space="0" w:color="auto"/>
              <w:right w:val="single" w:sz="4" w:space="0" w:color="auto"/>
            </w:tcBorders>
            <w:vAlign w:val="center"/>
          </w:tcPr>
          <w:p w:rsidR="0044525F" w:rsidRPr="00856C6A" w:rsidRDefault="0044525F" w:rsidP="0044525F">
            <w:pPr>
              <w:rPr>
                <w:rFonts w:cs="Arial"/>
                <w:sz w:val="22"/>
              </w:rPr>
            </w:pPr>
          </w:p>
        </w:tc>
        <w:tc>
          <w:tcPr>
            <w:tcW w:w="1701" w:type="dxa"/>
            <w:vMerge/>
            <w:tcBorders>
              <w:left w:val="single" w:sz="4" w:space="0" w:color="auto"/>
            </w:tcBorders>
            <w:vAlign w:val="center"/>
          </w:tcPr>
          <w:p w:rsidR="0044525F" w:rsidRPr="00856C6A" w:rsidRDefault="0044525F" w:rsidP="0044525F">
            <w:pPr>
              <w:jc w:val="right"/>
              <w:rPr>
                <w:rFonts w:cs="Arial"/>
                <w:sz w:val="22"/>
              </w:rPr>
            </w:pPr>
          </w:p>
        </w:tc>
        <w:tc>
          <w:tcPr>
            <w:tcW w:w="1701" w:type="dxa"/>
            <w:vMerge/>
            <w:vAlign w:val="center"/>
          </w:tcPr>
          <w:p w:rsidR="0044525F" w:rsidRPr="00856C6A" w:rsidRDefault="0044525F" w:rsidP="0044525F">
            <w:pPr>
              <w:jc w:val="right"/>
              <w:rPr>
                <w:rFonts w:cs="Arial"/>
                <w:sz w:val="22"/>
              </w:rPr>
            </w:pPr>
          </w:p>
        </w:tc>
        <w:tc>
          <w:tcPr>
            <w:tcW w:w="1843" w:type="dxa"/>
            <w:vMerge/>
            <w:vAlign w:val="center"/>
          </w:tcPr>
          <w:p w:rsidR="0044525F" w:rsidRPr="00856C6A" w:rsidRDefault="0044525F" w:rsidP="0044525F">
            <w:pPr>
              <w:jc w:val="right"/>
              <w:rPr>
                <w:rFonts w:cs="Arial"/>
                <w:sz w:val="22"/>
              </w:rPr>
            </w:pPr>
          </w:p>
        </w:tc>
      </w:tr>
      <w:tr w:rsidR="0044525F" w:rsidRPr="00B73D35" w:rsidTr="0044525F">
        <w:trPr>
          <w:trHeight w:val="525"/>
        </w:trPr>
        <w:tc>
          <w:tcPr>
            <w:tcW w:w="3828" w:type="dxa"/>
            <w:gridSpan w:val="2"/>
            <w:shd w:val="clear" w:color="auto" w:fill="EEECE1"/>
            <w:vAlign w:val="center"/>
          </w:tcPr>
          <w:p w:rsidR="0044525F" w:rsidRPr="00B73D35" w:rsidRDefault="0044525F" w:rsidP="0044525F">
            <w:pPr>
              <w:rPr>
                <w:rFonts w:cs="Arial"/>
                <w:b/>
              </w:rPr>
            </w:pPr>
            <w:r w:rsidRPr="00B73D35">
              <w:rPr>
                <w:rFonts w:cs="Arial"/>
                <w:b/>
              </w:rPr>
              <w:t>T O T A L ES</w:t>
            </w:r>
          </w:p>
        </w:tc>
        <w:tc>
          <w:tcPr>
            <w:tcW w:w="1701" w:type="dxa"/>
            <w:shd w:val="clear" w:color="auto" w:fill="EEECE1"/>
            <w:vAlign w:val="center"/>
          </w:tcPr>
          <w:p w:rsidR="0044525F" w:rsidRPr="00B73D35" w:rsidRDefault="0044525F" w:rsidP="0044525F">
            <w:pPr>
              <w:jc w:val="right"/>
              <w:rPr>
                <w:rFonts w:cs="Arial"/>
                <w:b/>
              </w:rPr>
            </w:pPr>
            <w:r>
              <w:rPr>
                <w:rFonts w:cs="Arial"/>
                <w:sz w:val="22"/>
              </w:rPr>
              <w:t>$ 535, 714.29</w:t>
            </w:r>
            <w:r w:rsidRPr="00856C6A">
              <w:rPr>
                <w:rFonts w:cs="Arial"/>
                <w:sz w:val="22"/>
              </w:rPr>
              <w:t xml:space="preserve">                  </w:t>
            </w:r>
            <w:r w:rsidRPr="00B73D35">
              <w:rPr>
                <w:rFonts w:cs="Arial"/>
                <w:b/>
              </w:rPr>
              <w:t xml:space="preserve">                  </w:t>
            </w:r>
          </w:p>
        </w:tc>
        <w:tc>
          <w:tcPr>
            <w:tcW w:w="1701" w:type="dxa"/>
            <w:shd w:val="clear" w:color="auto" w:fill="EEECE1"/>
            <w:vAlign w:val="center"/>
          </w:tcPr>
          <w:p w:rsidR="0044525F" w:rsidRPr="00B73D35" w:rsidRDefault="0044525F" w:rsidP="0044525F">
            <w:pPr>
              <w:jc w:val="right"/>
              <w:rPr>
                <w:rFonts w:cs="Arial"/>
                <w:b/>
              </w:rPr>
            </w:pPr>
            <w:r>
              <w:rPr>
                <w:rFonts w:cs="Arial"/>
                <w:sz w:val="22"/>
              </w:rPr>
              <w:t>$ 1´ 250.000.00</w:t>
            </w:r>
          </w:p>
        </w:tc>
        <w:tc>
          <w:tcPr>
            <w:tcW w:w="1843" w:type="dxa"/>
            <w:shd w:val="clear" w:color="auto" w:fill="EEECE1"/>
            <w:vAlign w:val="center"/>
          </w:tcPr>
          <w:p w:rsidR="0044525F" w:rsidRPr="00B73D35" w:rsidRDefault="0044525F" w:rsidP="0044525F">
            <w:pPr>
              <w:jc w:val="right"/>
              <w:rPr>
                <w:rFonts w:cs="Arial"/>
                <w:b/>
              </w:rPr>
            </w:pPr>
            <w:r>
              <w:rPr>
                <w:rFonts w:cs="Arial"/>
                <w:sz w:val="22"/>
              </w:rPr>
              <w:t>$ 1´785,714.29</w:t>
            </w:r>
          </w:p>
        </w:tc>
      </w:tr>
    </w:tbl>
    <w:p w:rsidR="0044525F" w:rsidRPr="0044525F" w:rsidRDefault="0044525F" w:rsidP="0044525F">
      <w:pPr>
        <w:pStyle w:val="Prrafodelista"/>
        <w:ind w:left="1068"/>
        <w:rPr>
          <w:rFonts w:cs="Arial"/>
          <w:b/>
        </w:rPr>
      </w:pPr>
    </w:p>
    <w:p w:rsidR="0044525F" w:rsidRDefault="0044525F" w:rsidP="0044525F">
      <w:pPr>
        <w:pStyle w:val="Default"/>
        <w:ind w:left="1068"/>
        <w:jc w:val="both"/>
        <w:rPr>
          <w:rFonts w:ascii="Arial" w:hAnsi="Arial" w:cs="Arial"/>
          <w:b/>
        </w:rPr>
      </w:pPr>
    </w:p>
    <w:p w:rsidR="0044525F" w:rsidRPr="0044525F" w:rsidRDefault="0044525F" w:rsidP="0044525F">
      <w:pPr>
        <w:pStyle w:val="Prrafodelista"/>
        <w:ind w:left="1068"/>
        <w:rPr>
          <w:rFonts w:cs="Arial"/>
        </w:rPr>
      </w:pPr>
      <w:r w:rsidRPr="0044525F">
        <w:rPr>
          <w:rFonts w:cs="Arial"/>
        </w:rPr>
        <w:t>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Amacueca</w:t>
      </w:r>
      <w:r w:rsidRPr="0044525F">
        <w:rPr>
          <w:rFonts w:cs="Arial"/>
          <w:b/>
        </w:rPr>
        <w:t xml:space="preserve">, </w:t>
      </w:r>
      <w:r w:rsidRPr="0044525F">
        <w:rPr>
          <w:rFonts w:cs="Arial"/>
        </w:rPr>
        <w:t>Jalisco</w:t>
      </w:r>
      <w:r w:rsidRPr="0044525F">
        <w:rPr>
          <w:rFonts w:cs="Arial"/>
          <w:b/>
        </w:rPr>
        <w:t>,</w:t>
      </w:r>
      <w:r w:rsidRPr="0044525F">
        <w:rPr>
          <w:rFonts w:cs="Arial"/>
        </w:rPr>
        <w:t xml:space="preserve"> para que en caso de incumplimiento de las obligaciones que asuma el Gobierno Municipal, realice las retenciones necesarias, hasta por la cantidad de </w:t>
      </w:r>
      <w:r w:rsidR="009A7710" w:rsidRPr="005443E6">
        <w:rPr>
          <w:rFonts w:cs="Arial"/>
          <w:b/>
        </w:rPr>
        <w:t>$</w:t>
      </w:r>
      <w:r w:rsidR="009A7710">
        <w:rPr>
          <w:rFonts w:cs="Arial"/>
          <w:sz w:val="22"/>
        </w:rPr>
        <w:t xml:space="preserve"> </w:t>
      </w:r>
      <w:r w:rsidR="009A7710" w:rsidRPr="007A75BB">
        <w:rPr>
          <w:rFonts w:cs="Arial"/>
          <w:b/>
        </w:rPr>
        <w:t>1´785,714.29 un millón setecientos ochent</w:t>
      </w:r>
      <w:r w:rsidR="009A7710">
        <w:rPr>
          <w:rFonts w:cs="Arial"/>
          <w:b/>
        </w:rPr>
        <w:t>a</w:t>
      </w:r>
      <w:r w:rsidR="009A7710" w:rsidRPr="007A75BB">
        <w:rPr>
          <w:rFonts w:cs="Arial"/>
          <w:b/>
        </w:rPr>
        <w:t xml:space="preserve"> y cinco </w:t>
      </w:r>
      <w:r w:rsidR="009A7710">
        <w:rPr>
          <w:rFonts w:cs="Arial"/>
          <w:b/>
        </w:rPr>
        <w:t xml:space="preserve">mil </w:t>
      </w:r>
      <w:r w:rsidR="009A7710" w:rsidRPr="007A75BB">
        <w:rPr>
          <w:rFonts w:cs="Arial"/>
          <w:b/>
        </w:rPr>
        <w:t>setecientos catorce</w:t>
      </w:r>
      <w:r w:rsidR="009A7710">
        <w:rPr>
          <w:rFonts w:cs="Arial"/>
          <w:b/>
        </w:rPr>
        <w:t xml:space="preserve"> 29/100 M.N.</w:t>
      </w:r>
      <w:r w:rsidR="009A7710" w:rsidRPr="005443E6">
        <w:rPr>
          <w:rFonts w:cs="Arial"/>
          <w:b/>
        </w:rPr>
        <w:t>),</w:t>
      </w:r>
      <w:r w:rsidR="009A7710">
        <w:rPr>
          <w:rFonts w:cs="Arial"/>
          <w:b/>
        </w:rPr>
        <w:t xml:space="preserve"> </w:t>
      </w:r>
      <w:r w:rsidR="009A7710">
        <w:rPr>
          <w:rFonts w:cs="Arial"/>
        </w:rPr>
        <w:t xml:space="preserve">para  la  obra </w:t>
      </w:r>
      <w:r w:rsidR="009A7710">
        <w:rPr>
          <w:rFonts w:cs="Arial"/>
          <w:b/>
          <w:sz w:val="22"/>
        </w:rPr>
        <w:t xml:space="preserve">Rehabilitación de Red de Drenaje, Agua Potable y Empedrado </w:t>
      </w:r>
      <w:r w:rsidRPr="0044525F">
        <w:rPr>
          <w:rFonts w:cs="Arial"/>
        </w:rPr>
        <w:t xml:space="preserve">para  la  obra </w:t>
      </w:r>
      <w:r w:rsidRPr="0044525F">
        <w:rPr>
          <w:rFonts w:cs="Arial"/>
          <w:b/>
          <w:sz w:val="22"/>
        </w:rPr>
        <w:t xml:space="preserve">Rehabilitación de Red de Drenaje, Agua Potable y Empedrado de Piedra Laja  en las Calles Donato Guerra y Constitución. </w:t>
      </w:r>
      <w:r w:rsidRPr="0044525F">
        <w:rPr>
          <w:rFonts w:cs="Arial"/>
          <w:sz w:val="22"/>
        </w:rPr>
        <w:t>E</w:t>
      </w:r>
      <w:r w:rsidRPr="0044525F">
        <w:rPr>
          <w:rFonts w:cs="Arial"/>
        </w:rPr>
        <w:t>n el entendido de que si la obra fuese continuada durante posteriores administraciones y ejercicios presupuéstales, se prorrogará automáticamente la mencionada autorización para afectación de las aportaciones.</w:t>
      </w:r>
    </w:p>
    <w:p w:rsidR="0044525F" w:rsidRDefault="0044525F" w:rsidP="0044525F">
      <w:pPr>
        <w:pStyle w:val="Textoindependiente2"/>
        <w:spacing w:line="240" w:lineRule="auto"/>
        <w:ind w:left="1068"/>
        <w:rPr>
          <w:rFonts w:cs="Arial"/>
        </w:rPr>
      </w:pPr>
    </w:p>
    <w:p w:rsidR="00B22B57" w:rsidRDefault="005F3B3A" w:rsidP="00474DCB">
      <w:pPr>
        <w:pStyle w:val="Textoindependiente2"/>
        <w:numPr>
          <w:ilvl w:val="0"/>
          <w:numId w:val="8"/>
        </w:numPr>
        <w:spacing w:line="240" w:lineRule="auto"/>
        <w:rPr>
          <w:rFonts w:cs="Arial"/>
        </w:rPr>
      </w:pPr>
      <w:r w:rsidRPr="00406620">
        <w:rPr>
          <w:rFonts w:cs="Arial"/>
        </w:rPr>
        <w:t>En uso de la voz</w:t>
      </w:r>
      <w:r w:rsidR="0009626C" w:rsidRPr="00406620">
        <w:rPr>
          <w:rFonts w:cs="Arial"/>
        </w:rPr>
        <w:t xml:space="preserve"> </w:t>
      </w:r>
      <w:r w:rsidR="00B22B57">
        <w:rPr>
          <w:rFonts w:cs="Arial"/>
        </w:rPr>
        <w:t xml:space="preserve">el Maestro Enrique </w:t>
      </w:r>
      <w:r w:rsidR="008133C6" w:rsidRPr="00406620">
        <w:rPr>
          <w:rFonts w:cs="Arial"/>
        </w:rPr>
        <w:t>Rojas</w:t>
      </w:r>
      <w:r w:rsidR="00B22B57">
        <w:rPr>
          <w:rFonts w:cs="Arial"/>
        </w:rPr>
        <w:t xml:space="preserve"> Díaz menciona “</w:t>
      </w:r>
      <w:r w:rsidR="008133C6" w:rsidRPr="00406620">
        <w:rPr>
          <w:rFonts w:cs="Arial"/>
        </w:rPr>
        <w:t xml:space="preserve">la semana pasada estuvimos en la secretaria de salud, donde tratamos asuntos </w:t>
      </w:r>
      <w:r w:rsidR="00B22B57">
        <w:rPr>
          <w:rFonts w:cs="Arial"/>
        </w:rPr>
        <w:t xml:space="preserve">referentes a los programas de prevención </w:t>
      </w:r>
      <w:r w:rsidR="008133C6" w:rsidRPr="00406620">
        <w:rPr>
          <w:rFonts w:cs="Arial"/>
        </w:rPr>
        <w:t>del dengue, influenza y demás relativos,</w:t>
      </w:r>
      <w:r w:rsidR="00B22B57">
        <w:rPr>
          <w:rFonts w:cs="Arial"/>
        </w:rPr>
        <w:t xml:space="preserve"> en dicha reunión se nos hicieron las recomendaciones de que se siguán implementando estas campañas y se de a conocer a la población sobre las mismas para trabajar en coordinación. </w:t>
      </w:r>
    </w:p>
    <w:p w:rsidR="008C4C3F" w:rsidRDefault="008C4C3F" w:rsidP="00B22B57">
      <w:pPr>
        <w:pStyle w:val="Textoindependiente2"/>
        <w:spacing w:line="240" w:lineRule="auto"/>
        <w:ind w:left="1068"/>
        <w:rPr>
          <w:rFonts w:cs="Arial"/>
        </w:rPr>
      </w:pPr>
      <w:r>
        <w:rPr>
          <w:rFonts w:cs="Arial"/>
        </w:rPr>
        <w:t>I</w:t>
      </w:r>
      <w:r w:rsidR="00B22B57">
        <w:rPr>
          <w:rFonts w:cs="Arial"/>
        </w:rPr>
        <w:t>nformales que la ya se aprobó la Construcción del Nuevo Centro</w:t>
      </w:r>
      <w:r w:rsidR="008133C6" w:rsidRPr="00406620">
        <w:rPr>
          <w:rFonts w:cs="Arial"/>
        </w:rPr>
        <w:t xml:space="preserve"> de S</w:t>
      </w:r>
      <w:r w:rsidR="00B22B57">
        <w:rPr>
          <w:rFonts w:cs="Arial"/>
        </w:rPr>
        <w:t>alud para</w:t>
      </w:r>
      <w:r>
        <w:rPr>
          <w:rFonts w:cs="Arial"/>
        </w:rPr>
        <w:t xml:space="preserve"> la Cabecera Municipal</w:t>
      </w:r>
      <w:r w:rsidR="008133C6" w:rsidRPr="00406620">
        <w:rPr>
          <w:rFonts w:cs="Arial"/>
        </w:rPr>
        <w:t xml:space="preserve">, </w:t>
      </w:r>
      <w:r>
        <w:rPr>
          <w:rFonts w:cs="Arial"/>
        </w:rPr>
        <w:t xml:space="preserve">ya </w:t>
      </w:r>
      <w:r w:rsidR="00B22B57">
        <w:rPr>
          <w:rFonts w:cs="Arial"/>
        </w:rPr>
        <w:t>se encuentra validado y</w:t>
      </w:r>
      <w:r>
        <w:rPr>
          <w:rFonts w:cs="Arial"/>
        </w:rPr>
        <w:t xml:space="preserve"> esta en la etapa</w:t>
      </w:r>
      <w:r w:rsidR="008133C6" w:rsidRPr="00406620">
        <w:rPr>
          <w:rFonts w:cs="Arial"/>
        </w:rPr>
        <w:t xml:space="preserve"> de asignación de recursos</w:t>
      </w:r>
      <w:r w:rsidR="00B22B57">
        <w:rPr>
          <w:rFonts w:cs="Arial"/>
        </w:rPr>
        <w:t>,</w:t>
      </w:r>
      <w:r w:rsidR="008133C6" w:rsidRPr="00406620">
        <w:rPr>
          <w:rFonts w:cs="Arial"/>
        </w:rPr>
        <w:t xml:space="preserve"> </w:t>
      </w:r>
      <w:r>
        <w:rPr>
          <w:rFonts w:cs="Arial"/>
        </w:rPr>
        <w:t>solo esperamos que en las próximas fechas se designe el mismo</w:t>
      </w:r>
      <w:r w:rsidR="008133C6" w:rsidRPr="00406620">
        <w:rPr>
          <w:rFonts w:cs="Arial"/>
        </w:rPr>
        <w:t xml:space="preserve"> para </w:t>
      </w:r>
      <w:r>
        <w:rPr>
          <w:rFonts w:cs="Arial"/>
        </w:rPr>
        <w:t>iniciar la obra. Del mismo modo comentarles que para la Delegación de Tepec</w:t>
      </w:r>
      <w:r w:rsidR="008133C6" w:rsidRPr="00406620">
        <w:rPr>
          <w:rFonts w:cs="Arial"/>
        </w:rPr>
        <w:t xml:space="preserve"> </w:t>
      </w:r>
      <w:r>
        <w:rPr>
          <w:rFonts w:cs="Arial"/>
        </w:rPr>
        <w:t>también se encuentra en gestión la Construcción de un Centro de Salud</w:t>
      </w:r>
      <w:r w:rsidR="008133C6" w:rsidRPr="00406620">
        <w:rPr>
          <w:rFonts w:cs="Arial"/>
        </w:rPr>
        <w:t xml:space="preserve">, </w:t>
      </w:r>
      <w:r>
        <w:rPr>
          <w:rFonts w:cs="Arial"/>
        </w:rPr>
        <w:t xml:space="preserve">el cual </w:t>
      </w:r>
      <w:r w:rsidR="008133C6" w:rsidRPr="00406620">
        <w:rPr>
          <w:rFonts w:cs="Arial"/>
        </w:rPr>
        <w:t xml:space="preserve">esperemos sea aprobado en este año para que en el resto de la administración </w:t>
      </w:r>
      <w:r>
        <w:rPr>
          <w:rFonts w:cs="Arial"/>
        </w:rPr>
        <w:t>se construya el mismo</w:t>
      </w:r>
      <w:r w:rsidR="008133C6" w:rsidRPr="00406620">
        <w:rPr>
          <w:rFonts w:cs="Arial"/>
        </w:rPr>
        <w:t>.</w:t>
      </w:r>
      <w:r>
        <w:rPr>
          <w:rFonts w:cs="Arial"/>
        </w:rPr>
        <w:t xml:space="preserve"> </w:t>
      </w:r>
      <w:r w:rsidR="008133C6" w:rsidRPr="00406620">
        <w:rPr>
          <w:rFonts w:cs="Arial"/>
        </w:rPr>
        <w:t xml:space="preserve"> </w:t>
      </w:r>
    </w:p>
    <w:p w:rsidR="002F4AE3" w:rsidRDefault="002F4AE3" w:rsidP="00B22B57">
      <w:pPr>
        <w:pStyle w:val="Textoindependiente2"/>
        <w:spacing w:line="240" w:lineRule="auto"/>
        <w:ind w:left="1068"/>
        <w:rPr>
          <w:rFonts w:cs="Arial"/>
        </w:rPr>
      </w:pPr>
      <w:r>
        <w:rPr>
          <w:rFonts w:cs="Arial"/>
        </w:rPr>
        <w:lastRenderedPageBreak/>
        <w:t xml:space="preserve">Por parte de la Diputada </w:t>
      </w:r>
      <w:r w:rsidR="008133C6" w:rsidRPr="00406620">
        <w:rPr>
          <w:rFonts w:cs="Arial"/>
        </w:rPr>
        <w:t xml:space="preserve"> </w:t>
      </w:r>
      <w:r>
        <w:rPr>
          <w:rFonts w:cs="Arial"/>
        </w:rPr>
        <w:t>M</w:t>
      </w:r>
      <w:r w:rsidR="008133C6" w:rsidRPr="00406620">
        <w:rPr>
          <w:rFonts w:cs="Arial"/>
        </w:rPr>
        <w:t xml:space="preserve">argarita </w:t>
      </w:r>
      <w:proofErr w:type="spellStart"/>
      <w:r>
        <w:rPr>
          <w:rFonts w:cs="Arial"/>
        </w:rPr>
        <w:t>L</w:t>
      </w:r>
      <w:r w:rsidR="008133C6" w:rsidRPr="00406620">
        <w:rPr>
          <w:rFonts w:cs="Arial"/>
        </w:rPr>
        <w:t>i</w:t>
      </w:r>
      <w:r w:rsidR="003917B2">
        <w:rPr>
          <w:rFonts w:cs="Arial"/>
        </w:rPr>
        <w:t>c</w:t>
      </w:r>
      <w:r w:rsidR="008133C6" w:rsidRPr="00406620">
        <w:rPr>
          <w:rFonts w:cs="Arial"/>
        </w:rPr>
        <w:t>ea</w:t>
      </w:r>
      <w:proofErr w:type="spellEnd"/>
      <w:r w:rsidR="003917B2">
        <w:rPr>
          <w:rFonts w:cs="Arial"/>
        </w:rPr>
        <w:t xml:space="preserve"> </w:t>
      </w:r>
      <w:proofErr w:type="spellStart"/>
      <w:r w:rsidR="003917B2">
        <w:rPr>
          <w:rFonts w:cs="Arial"/>
        </w:rPr>
        <w:t>Gonzalez</w:t>
      </w:r>
      <w:proofErr w:type="spellEnd"/>
      <w:r>
        <w:rPr>
          <w:rFonts w:cs="Arial"/>
        </w:rPr>
        <w:t xml:space="preserve">, </w:t>
      </w:r>
      <w:r w:rsidR="008133C6" w:rsidRPr="00406620">
        <w:rPr>
          <w:rFonts w:cs="Arial"/>
        </w:rPr>
        <w:t xml:space="preserve"> nos </w:t>
      </w:r>
      <w:proofErr w:type="spellStart"/>
      <w:r w:rsidR="008133C6" w:rsidRPr="00406620">
        <w:rPr>
          <w:rFonts w:cs="Arial"/>
        </w:rPr>
        <w:t>esta</w:t>
      </w:r>
      <w:proofErr w:type="spellEnd"/>
      <w:r w:rsidR="008133C6" w:rsidRPr="00406620">
        <w:rPr>
          <w:rFonts w:cs="Arial"/>
        </w:rPr>
        <w:t xml:space="preserve"> apoyando con la gestión de dos proyecto, </w:t>
      </w:r>
      <w:r>
        <w:rPr>
          <w:rFonts w:cs="Arial"/>
        </w:rPr>
        <w:t>que entre ellos están el de la calle</w:t>
      </w:r>
      <w:r w:rsidR="008133C6" w:rsidRPr="00406620">
        <w:rPr>
          <w:rFonts w:cs="Arial"/>
        </w:rPr>
        <w:t xml:space="preserve"> </w:t>
      </w:r>
      <w:r>
        <w:rPr>
          <w:rFonts w:cs="Arial"/>
        </w:rPr>
        <w:t xml:space="preserve">de </w:t>
      </w:r>
      <w:r w:rsidR="008133C6" w:rsidRPr="00406620">
        <w:rPr>
          <w:rFonts w:cs="Arial"/>
        </w:rPr>
        <w:t xml:space="preserve">Reyes Gudiño, Independencia </w:t>
      </w:r>
      <w:r>
        <w:rPr>
          <w:rFonts w:cs="Arial"/>
        </w:rPr>
        <w:t xml:space="preserve">y en Tepec esta la calle Belisario Domínguez y </w:t>
      </w:r>
      <w:r w:rsidR="00AC0028">
        <w:rPr>
          <w:rFonts w:cs="Arial"/>
        </w:rPr>
        <w:t>Francisco I. Madero, estas obras se encuentran en gestión y esperem</w:t>
      </w:r>
      <w:r w:rsidR="008133C6" w:rsidRPr="00406620">
        <w:rPr>
          <w:rFonts w:cs="Arial"/>
        </w:rPr>
        <w:t>o</w:t>
      </w:r>
      <w:r w:rsidR="00AC0028">
        <w:rPr>
          <w:rFonts w:cs="Arial"/>
        </w:rPr>
        <w:t>s</w:t>
      </w:r>
      <w:r w:rsidR="008133C6" w:rsidRPr="00406620">
        <w:rPr>
          <w:rFonts w:cs="Arial"/>
        </w:rPr>
        <w:t xml:space="preserve"> sean autorizadas </w:t>
      </w:r>
      <w:r w:rsidR="00AC0028">
        <w:rPr>
          <w:rFonts w:cs="Arial"/>
        </w:rPr>
        <w:t>en las próximas fechas.</w:t>
      </w:r>
      <w:r w:rsidR="008133C6" w:rsidRPr="00406620">
        <w:rPr>
          <w:rFonts w:cs="Arial"/>
        </w:rPr>
        <w:t xml:space="preserve"> </w:t>
      </w:r>
    </w:p>
    <w:p w:rsidR="00DC2641" w:rsidRDefault="00DC2641" w:rsidP="00B22B57">
      <w:pPr>
        <w:pStyle w:val="Textoindependiente2"/>
        <w:spacing w:line="240" w:lineRule="auto"/>
        <w:ind w:left="1068"/>
        <w:rPr>
          <w:rFonts w:cs="Arial"/>
        </w:rPr>
      </w:pPr>
      <w:r>
        <w:rPr>
          <w:rFonts w:cs="Arial"/>
        </w:rPr>
        <w:t>Comentarles que e</w:t>
      </w:r>
      <w:r w:rsidR="008133C6" w:rsidRPr="00406620">
        <w:rPr>
          <w:rFonts w:cs="Arial"/>
        </w:rPr>
        <w:t>n el mes de junio se nos designara una nu</w:t>
      </w:r>
      <w:r>
        <w:rPr>
          <w:rFonts w:cs="Arial"/>
        </w:rPr>
        <w:t>eva ambulancia por parte de la S</w:t>
      </w:r>
      <w:r w:rsidR="008133C6" w:rsidRPr="00406620">
        <w:rPr>
          <w:rFonts w:cs="Arial"/>
        </w:rPr>
        <w:t>ecr</w:t>
      </w:r>
      <w:r>
        <w:rPr>
          <w:rFonts w:cs="Arial"/>
        </w:rPr>
        <w:t>e</w:t>
      </w:r>
      <w:r w:rsidR="008133C6" w:rsidRPr="00406620">
        <w:rPr>
          <w:rFonts w:cs="Arial"/>
        </w:rPr>
        <w:t xml:space="preserve">taria de </w:t>
      </w:r>
      <w:r>
        <w:rPr>
          <w:rFonts w:cs="Arial"/>
        </w:rPr>
        <w:t>S</w:t>
      </w:r>
      <w:r w:rsidR="008133C6" w:rsidRPr="00406620">
        <w:rPr>
          <w:rFonts w:cs="Arial"/>
        </w:rPr>
        <w:t>alud,</w:t>
      </w:r>
      <w:r>
        <w:rPr>
          <w:rFonts w:cs="Arial"/>
        </w:rPr>
        <w:t xml:space="preserve"> la cual servirá para cubrir los servicios de la Localidad de Cofradía. </w:t>
      </w:r>
    </w:p>
    <w:p w:rsidR="00E86EBF" w:rsidRPr="00406620" w:rsidRDefault="006C0597" w:rsidP="00B22B57">
      <w:pPr>
        <w:pStyle w:val="Textoindependiente2"/>
        <w:spacing w:line="240" w:lineRule="auto"/>
        <w:ind w:left="1068"/>
        <w:rPr>
          <w:rFonts w:cs="Arial"/>
        </w:rPr>
      </w:pPr>
      <w:r>
        <w:rPr>
          <w:rFonts w:cs="Arial"/>
        </w:rPr>
        <w:t xml:space="preserve">Con respecto a la gestión que se ha estado haciendo para que se entregue al municipio un </w:t>
      </w:r>
      <w:r w:rsidR="00406620" w:rsidRPr="00406620">
        <w:rPr>
          <w:rFonts w:cs="Arial"/>
        </w:rPr>
        <w:t xml:space="preserve">camión para </w:t>
      </w:r>
      <w:r>
        <w:rPr>
          <w:rFonts w:cs="Arial"/>
        </w:rPr>
        <w:t xml:space="preserve">el traslado de los estudiantes, </w:t>
      </w:r>
      <w:r w:rsidR="00406620" w:rsidRPr="00406620">
        <w:rPr>
          <w:rFonts w:cs="Arial"/>
        </w:rPr>
        <w:t>se</w:t>
      </w:r>
      <w:r>
        <w:rPr>
          <w:rFonts w:cs="Arial"/>
        </w:rPr>
        <w:t xml:space="preserve"> no s informo que este tardara un poco mas, ya que se están atendiendo las solicitudes que se hicieron con anterioridad,</w:t>
      </w:r>
      <w:r w:rsidR="00406620" w:rsidRPr="00406620">
        <w:rPr>
          <w:rFonts w:cs="Arial"/>
        </w:rPr>
        <w:t xml:space="preserve"> lo  mas seguro es que no llegue el año que entra</w:t>
      </w:r>
      <w:r w:rsidR="006F6DD9">
        <w:rPr>
          <w:rFonts w:cs="Arial"/>
        </w:rPr>
        <w:t>”</w:t>
      </w:r>
      <w:r>
        <w:rPr>
          <w:rFonts w:cs="Arial"/>
        </w:rPr>
        <w:t xml:space="preserve">. </w:t>
      </w:r>
    </w:p>
    <w:p w:rsidR="00E86EBF" w:rsidRDefault="00C0490D" w:rsidP="00474DCB">
      <w:pPr>
        <w:pStyle w:val="Textoindependiente2"/>
        <w:numPr>
          <w:ilvl w:val="0"/>
          <w:numId w:val="8"/>
        </w:numPr>
        <w:spacing w:line="240" w:lineRule="auto"/>
        <w:rPr>
          <w:rFonts w:cs="Arial"/>
        </w:rPr>
      </w:pPr>
      <w:r>
        <w:rPr>
          <w:rFonts w:cs="Arial"/>
        </w:rPr>
        <w:t>Haciendo uso de la voz</w:t>
      </w:r>
      <w:r w:rsidR="00F57E8F">
        <w:rPr>
          <w:rFonts w:cs="Arial"/>
        </w:rPr>
        <w:t xml:space="preserve"> </w:t>
      </w:r>
      <w:r w:rsidR="006F6DD9">
        <w:rPr>
          <w:rFonts w:cs="Arial"/>
        </w:rPr>
        <w:t>la Regidora Á</w:t>
      </w:r>
      <w:r w:rsidR="00F57E8F">
        <w:rPr>
          <w:rFonts w:cs="Arial"/>
        </w:rPr>
        <w:t>ngela</w:t>
      </w:r>
      <w:r w:rsidR="006F6DD9">
        <w:rPr>
          <w:rFonts w:cs="Arial"/>
        </w:rPr>
        <w:t xml:space="preserve"> Silva Hernández refiere</w:t>
      </w:r>
      <w:r w:rsidR="00BB39A6">
        <w:rPr>
          <w:rFonts w:cs="Arial"/>
        </w:rPr>
        <w:t xml:space="preserve"> “se han acercado algunos padres de familia hacer la solicitud de que se implementen talleres de danza, </w:t>
      </w:r>
      <w:proofErr w:type="spellStart"/>
      <w:r w:rsidR="00BB39A6">
        <w:rPr>
          <w:rFonts w:cs="Arial"/>
        </w:rPr>
        <w:t>florkloricos</w:t>
      </w:r>
      <w:proofErr w:type="spellEnd"/>
      <w:r w:rsidR="00BB39A6">
        <w:rPr>
          <w:rFonts w:cs="Arial"/>
        </w:rPr>
        <w:t xml:space="preserve"> y demás referentes al tema “. En el mismo orden de ideas la Licenciada Luz Elvira Duran Valenzuela menciona “ya se tiene contemplado este tema, inclusive se esta buscando al personal que pueda apoyarnos para impartir estos talleres, esperemos en un par de día poder iniciarlos”.</w:t>
      </w:r>
      <w:r w:rsidR="00F57E8F">
        <w:rPr>
          <w:rFonts w:cs="Arial"/>
        </w:rPr>
        <w:t xml:space="preserve"> </w:t>
      </w:r>
      <w:r w:rsidR="00CC7452">
        <w:rPr>
          <w:rFonts w:cs="Arial"/>
        </w:rPr>
        <w:t>Acto seguido una v</w:t>
      </w:r>
      <w:r w:rsidR="007D7150">
        <w:rPr>
          <w:rFonts w:cs="Arial"/>
        </w:rPr>
        <w:t xml:space="preserve">ez analizado y discutido el punto el cuerpo edilicio resuelve: </w:t>
      </w:r>
      <w:r w:rsidR="007D7150">
        <w:rPr>
          <w:rFonts w:cs="Arial"/>
          <w:b/>
        </w:rPr>
        <w:t xml:space="preserve">ÚNICO: </w:t>
      </w:r>
      <w:r w:rsidR="007D7150">
        <w:rPr>
          <w:rFonts w:cs="Arial"/>
        </w:rPr>
        <w:t>se  aprueba por unanimidad de votos de todos los regidores presentes el Facultar a la Licenciada Luz Elvira Duran Valenzuela para que de el seguimiento correspondiente.</w:t>
      </w:r>
    </w:p>
    <w:p w:rsidR="00E86EBF" w:rsidRDefault="00C84791" w:rsidP="00474DCB">
      <w:pPr>
        <w:pStyle w:val="Textoindependiente2"/>
        <w:numPr>
          <w:ilvl w:val="0"/>
          <w:numId w:val="8"/>
        </w:numPr>
        <w:spacing w:line="240" w:lineRule="auto"/>
        <w:rPr>
          <w:rFonts w:cs="Arial"/>
        </w:rPr>
      </w:pPr>
      <w:r>
        <w:rPr>
          <w:rFonts w:cs="Arial"/>
        </w:rPr>
        <w:t xml:space="preserve">En uso de la voz </w:t>
      </w:r>
      <w:r w:rsidR="007D7150">
        <w:rPr>
          <w:rFonts w:cs="Arial"/>
        </w:rPr>
        <w:t xml:space="preserve">la Regidora </w:t>
      </w:r>
      <w:r>
        <w:rPr>
          <w:rFonts w:cs="Arial"/>
        </w:rPr>
        <w:t xml:space="preserve">Mauricia </w:t>
      </w:r>
      <w:r w:rsidR="007D7150">
        <w:rPr>
          <w:rFonts w:cs="Arial"/>
        </w:rPr>
        <w:t xml:space="preserve"> Yepez </w:t>
      </w:r>
      <w:proofErr w:type="spellStart"/>
      <w:r w:rsidR="007D7150">
        <w:rPr>
          <w:rFonts w:cs="Arial"/>
        </w:rPr>
        <w:t>Orona</w:t>
      </w:r>
      <w:proofErr w:type="spellEnd"/>
      <w:r w:rsidR="007D7150">
        <w:rPr>
          <w:rFonts w:cs="Arial"/>
        </w:rPr>
        <w:t xml:space="preserve">  menciona “algunos padres de familia se han acercado con migo manifestando su inconformidad con el C. Víctor Quintero, chofer que trasla</w:t>
      </w:r>
      <w:r w:rsidR="00B8558D">
        <w:rPr>
          <w:rFonts w:cs="Arial"/>
        </w:rPr>
        <w:t xml:space="preserve">da a los alumnos </w:t>
      </w:r>
      <w:r w:rsidR="007D7150">
        <w:rPr>
          <w:rFonts w:cs="Arial"/>
        </w:rPr>
        <w:t>a</w:t>
      </w:r>
      <w:r w:rsidR="00B8558D">
        <w:rPr>
          <w:rFonts w:cs="Arial"/>
        </w:rPr>
        <w:t xml:space="preserve"> los distintos centros educativos, ya que se dirige de una manera muy estricta con los mismos estudiantes. Además creo que seria muy  conveniente hacer una carta compromiso con los padres de los alumnos”. Tomando el uso de la voz la Licenciada</w:t>
      </w:r>
      <w:r>
        <w:rPr>
          <w:rFonts w:cs="Arial"/>
        </w:rPr>
        <w:t xml:space="preserve"> Luz</w:t>
      </w:r>
      <w:r w:rsidR="00B8558D">
        <w:rPr>
          <w:rFonts w:cs="Arial"/>
        </w:rPr>
        <w:t xml:space="preserve"> Elvira Duran Valenzuela refiere “este tema ya me lo había comentado el C. Víctor, y si me menciona que les habla un poco fuerte por que son muy inquietos los jóvenes y que constantemente les hace llamados d</w:t>
      </w:r>
      <w:r>
        <w:rPr>
          <w:rFonts w:cs="Arial"/>
        </w:rPr>
        <w:t xml:space="preserve">e atención. </w:t>
      </w:r>
    </w:p>
    <w:p w:rsidR="009B1527" w:rsidRDefault="00BF15AD" w:rsidP="009B1527">
      <w:pPr>
        <w:pStyle w:val="Textoindependiente2"/>
        <w:spacing w:line="240" w:lineRule="auto"/>
        <w:ind w:left="1068"/>
        <w:rPr>
          <w:rFonts w:cs="Arial"/>
        </w:rPr>
      </w:pPr>
      <w:r>
        <w:rPr>
          <w:rFonts w:cs="Arial"/>
        </w:rPr>
        <w:t xml:space="preserve">En el mismo orden de ideas el Regidor </w:t>
      </w:r>
      <w:r w:rsidR="009B1527">
        <w:rPr>
          <w:rFonts w:cs="Arial"/>
        </w:rPr>
        <w:t xml:space="preserve">Martin </w:t>
      </w:r>
      <w:r>
        <w:rPr>
          <w:rFonts w:cs="Arial"/>
        </w:rPr>
        <w:t>C</w:t>
      </w:r>
      <w:r w:rsidR="009B1527">
        <w:rPr>
          <w:rFonts w:cs="Arial"/>
        </w:rPr>
        <w:t>ruz</w:t>
      </w:r>
      <w:r>
        <w:rPr>
          <w:rFonts w:cs="Arial"/>
        </w:rPr>
        <w:t xml:space="preserve"> Franco comenta “</w:t>
      </w:r>
      <w:r w:rsidR="009B1527">
        <w:rPr>
          <w:rFonts w:cs="Arial"/>
        </w:rPr>
        <w:t xml:space="preserve">es necesario que </w:t>
      </w:r>
      <w:r>
        <w:rPr>
          <w:rFonts w:cs="Arial"/>
        </w:rPr>
        <w:t>hablemos con los padres de los estudiantes, con la finalidad de que nos apoyen con el tema y la</w:t>
      </w:r>
      <w:r w:rsidR="009B1527">
        <w:rPr>
          <w:rFonts w:cs="Arial"/>
        </w:rPr>
        <w:t xml:space="preserve"> conducta</w:t>
      </w:r>
      <w:r>
        <w:rPr>
          <w:rFonts w:cs="Arial"/>
        </w:rPr>
        <w:t xml:space="preserve"> de sus hijos”</w:t>
      </w:r>
      <w:r w:rsidR="009B1527">
        <w:rPr>
          <w:rFonts w:cs="Arial"/>
        </w:rPr>
        <w:t xml:space="preserve">. </w:t>
      </w:r>
      <w:r>
        <w:rPr>
          <w:rFonts w:cs="Arial"/>
        </w:rPr>
        <w:t>Tomando el uso de la voz el Licenciado Víctor</w:t>
      </w:r>
      <w:r w:rsidR="009B1527">
        <w:rPr>
          <w:rFonts w:cs="Arial"/>
        </w:rPr>
        <w:t xml:space="preserve"> </w:t>
      </w:r>
      <w:r>
        <w:rPr>
          <w:rFonts w:cs="Arial"/>
        </w:rPr>
        <w:t>P</w:t>
      </w:r>
      <w:r w:rsidR="009B1527">
        <w:rPr>
          <w:rFonts w:cs="Arial"/>
        </w:rPr>
        <w:t>edro</w:t>
      </w:r>
      <w:r>
        <w:rPr>
          <w:rFonts w:cs="Arial"/>
        </w:rPr>
        <w:t xml:space="preserve"> Rodríguez Juárez refiere “de antemano deben de entender los </w:t>
      </w:r>
      <w:r w:rsidR="009B1527">
        <w:rPr>
          <w:rFonts w:cs="Arial"/>
        </w:rPr>
        <w:t>padre</w:t>
      </w:r>
      <w:r>
        <w:rPr>
          <w:rFonts w:cs="Arial"/>
        </w:rPr>
        <w:t>s</w:t>
      </w:r>
      <w:r w:rsidR="009B1527">
        <w:rPr>
          <w:rFonts w:cs="Arial"/>
        </w:rPr>
        <w:t xml:space="preserve"> </w:t>
      </w:r>
      <w:r>
        <w:rPr>
          <w:rFonts w:cs="Arial"/>
        </w:rPr>
        <w:t xml:space="preserve">de familia que </w:t>
      </w:r>
      <w:r w:rsidR="009B1527">
        <w:rPr>
          <w:rFonts w:cs="Arial"/>
        </w:rPr>
        <w:t xml:space="preserve">el traslado </w:t>
      </w:r>
      <w:r>
        <w:rPr>
          <w:rFonts w:cs="Arial"/>
        </w:rPr>
        <w:t>que se otorga por parte del Ayuntamiento es gratui</w:t>
      </w:r>
      <w:r w:rsidR="00BD4509">
        <w:rPr>
          <w:rFonts w:cs="Arial"/>
        </w:rPr>
        <w:t xml:space="preserve">to, mas no es una obligación para el municipio. Acto seguido una vez analizado y discutido el tema el cuerpo edilicio resuelve: </w:t>
      </w:r>
      <w:r w:rsidR="00BD4509">
        <w:rPr>
          <w:rFonts w:cs="Arial"/>
          <w:b/>
        </w:rPr>
        <w:t xml:space="preserve">ÚNICO: </w:t>
      </w:r>
      <w:r w:rsidR="00BD4509">
        <w:rPr>
          <w:rFonts w:cs="Arial"/>
        </w:rPr>
        <w:t>se faculta a la Licenciada Luz Elvira Duran Valenzuela y al Lic. Roberto Carlos López Preciado</w:t>
      </w:r>
      <w:r w:rsidR="009B1527">
        <w:rPr>
          <w:rFonts w:cs="Arial"/>
        </w:rPr>
        <w:t xml:space="preserve">  </w:t>
      </w:r>
      <w:r w:rsidR="009B1527">
        <w:rPr>
          <w:rFonts w:cs="Arial"/>
        </w:rPr>
        <w:lastRenderedPageBreak/>
        <w:t>para que le den el seguimiento al tema</w:t>
      </w:r>
      <w:r w:rsidR="00BD4509">
        <w:rPr>
          <w:rFonts w:cs="Arial"/>
        </w:rPr>
        <w:t xml:space="preserve"> antes expuesto.</w:t>
      </w:r>
    </w:p>
    <w:p w:rsidR="000611DE" w:rsidRDefault="009B1527" w:rsidP="00367CDF">
      <w:pPr>
        <w:pStyle w:val="Textoindependiente2"/>
        <w:numPr>
          <w:ilvl w:val="0"/>
          <w:numId w:val="8"/>
        </w:numPr>
        <w:spacing w:line="240" w:lineRule="auto"/>
        <w:rPr>
          <w:rFonts w:cs="Arial"/>
        </w:rPr>
      </w:pPr>
      <w:r>
        <w:rPr>
          <w:rFonts w:cs="Arial"/>
        </w:rPr>
        <w:t>Haciendo uso de la voz</w:t>
      </w:r>
      <w:r w:rsidR="00D811E0">
        <w:rPr>
          <w:rFonts w:cs="Arial"/>
        </w:rPr>
        <w:t xml:space="preserve"> la Regidora M</w:t>
      </w:r>
      <w:r>
        <w:rPr>
          <w:rFonts w:cs="Arial"/>
        </w:rPr>
        <w:t>auric</w:t>
      </w:r>
      <w:r w:rsidR="00D811E0">
        <w:rPr>
          <w:rFonts w:cs="Arial"/>
        </w:rPr>
        <w:t>i</w:t>
      </w:r>
      <w:r>
        <w:rPr>
          <w:rFonts w:cs="Arial"/>
        </w:rPr>
        <w:t>a</w:t>
      </w:r>
      <w:r w:rsidR="00D811E0">
        <w:rPr>
          <w:rFonts w:cs="Arial"/>
        </w:rPr>
        <w:t xml:space="preserve"> Yepez </w:t>
      </w:r>
      <w:proofErr w:type="spellStart"/>
      <w:r w:rsidR="00D811E0">
        <w:rPr>
          <w:rFonts w:cs="Arial"/>
        </w:rPr>
        <w:t>Orona</w:t>
      </w:r>
      <w:proofErr w:type="spellEnd"/>
      <w:r w:rsidR="00D811E0">
        <w:rPr>
          <w:rFonts w:cs="Arial"/>
        </w:rPr>
        <w:t xml:space="preserve">  refiere “personas de </w:t>
      </w:r>
      <w:r>
        <w:rPr>
          <w:rFonts w:cs="Arial"/>
        </w:rPr>
        <w:t xml:space="preserve">la familia comparan </w:t>
      </w:r>
      <w:r w:rsidR="00D811E0">
        <w:rPr>
          <w:rFonts w:cs="Arial"/>
        </w:rPr>
        <w:t>se acercaron con migo solicitando un apoyo para la construcción de una vivienda, o algún apoyo por parte del ayuntamiento para adecuar unos cuartos en un predio ubicado al fondo al fondo de la calle insurgentes”. Tomando el uso de la voz la Licenciada Luz Elvira Duran Valenzuela refiere “</w:t>
      </w:r>
      <w:r w:rsidR="00272347">
        <w:rPr>
          <w:rFonts w:cs="Arial"/>
        </w:rPr>
        <w:t>ya se esta trabajando en estas cuestiones, solo recuerden que debe</w:t>
      </w:r>
      <w:r w:rsidR="00D811E0">
        <w:rPr>
          <w:rFonts w:cs="Arial"/>
        </w:rPr>
        <w:t>mos de aplicar lo referente al Plan Municipal de D</w:t>
      </w:r>
      <w:r w:rsidR="00272347">
        <w:rPr>
          <w:rFonts w:cs="Arial"/>
        </w:rPr>
        <w:t xml:space="preserve">esarrollo </w:t>
      </w:r>
      <w:r w:rsidR="00D811E0">
        <w:rPr>
          <w:rFonts w:cs="Arial"/>
        </w:rPr>
        <w:t>Urbano, del mismo modo a lo referente a la normatividad en la materia</w:t>
      </w:r>
      <w:r w:rsidR="00F9503B">
        <w:rPr>
          <w:rFonts w:cs="Arial"/>
        </w:rPr>
        <w:t>”</w:t>
      </w:r>
      <w:r w:rsidR="00D811E0">
        <w:rPr>
          <w:rFonts w:cs="Arial"/>
        </w:rPr>
        <w:t>. Acto seguido una vez analizado y discutido el tema el cuer</w:t>
      </w:r>
      <w:r w:rsidR="0023189A">
        <w:rPr>
          <w:rFonts w:cs="Arial"/>
        </w:rPr>
        <w:t>p</w:t>
      </w:r>
      <w:r w:rsidR="00D811E0">
        <w:rPr>
          <w:rFonts w:cs="Arial"/>
        </w:rPr>
        <w:t xml:space="preserve">o edilicio resuelve. </w:t>
      </w:r>
      <w:r w:rsidR="0023189A">
        <w:rPr>
          <w:rFonts w:cs="Arial"/>
          <w:b/>
        </w:rPr>
        <w:t xml:space="preserve">ÚNICO: </w:t>
      </w:r>
      <w:r w:rsidR="0023189A">
        <w:rPr>
          <w:rFonts w:cs="Arial"/>
        </w:rPr>
        <w:t>se aprueba por unanimidad de votos de todos los regidores presentes el turnar el asunto a la Dirección de Obras Publicas para el seguimiento correspondiente.</w:t>
      </w:r>
    </w:p>
    <w:p w:rsidR="00272347" w:rsidRDefault="00F9503B" w:rsidP="00367CDF">
      <w:pPr>
        <w:pStyle w:val="Textoindependiente2"/>
        <w:numPr>
          <w:ilvl w:val="0"/>
          <w:numId w:val="8"/>
        </w:numPr>
        <w:spacing w:line="240" w:lineRule="auto"/>
        <w:rPr>
          <w:rFonts w:cs="Arial"/>
        </w:rPr>
      </w:pPr>
      <w:r>
        <w:rPr>
          <w:rFonts w:cs="Arial"/>
        </w:rPr>
        <w:t xml:space="preserve">En uso de la palabra el Regidor J. Natividad Sanabria Fuentes refiere “extender un agradecimiento por parte del Equipo Deportivo Asturias de la Localidad de Cofradía, en atención a los apoyos que se han otorgado </w:t>
      </w:r>
      <w:r w:rsidR="0063450F">
        <w:rPr>
          <w:rFonts w:cs="Arial"/>
        </w:rPr>
        <w:t>para adecuar la cancha de futbol en el área de las graderías, así como adecuación de los espacios deportivos”.</w:t>
      </w:r>
    </w:p>
    <w:p w:rsidR="00367CDF" w:rsidRDefault="00B4237D" w:rsidP="00367CDF">
      <w:pPr>
        <w:pStyle w:val="Textoindependiente2"/>
        <w:numPr>
          <w:ilvl w:val="0"/>
          <w:numId w:val="8"/>
        </w:numPr>
        <w:spacing w:line="240" w:lineRule="auto"/>
        <w:rPr>
          <w:rFonts w:cs="Arial"/>
        </w:rPr>
      </w:pPr>
      <w:r>
        <w:rPr>
          <w:rFonts w:cs="Arial"/>
        </w:rPr>
        <w:t>Haciendo uso de la voz el Regidor Víctor</w:t>
      </w:r>
      <w:r w:rsidR="00272347">
        <w:rPr>
          <w:rFonts w:cs="Arial"/>
        </w:rPr>
        <w:t xml:space="preserve"> </w:t>
      </w:r>
      <w:r>
        <w:rPr>
          <w:rFonts w:cs="Arial"/>
        </w:rPr>
        <w:t>P</w:t>
      </w:r>
      <w:r w:rsidR="00272347">
        <w:rPr>
          <w:rFonts w:cs="Arial"/>
        </w:rPr>
        <w:t>edro</w:t>
      </w:r>
      <w:r>
        <w:rPr>
          <w:rFonts w:cs="Arial"/>
        </w:rPr>
        <w:t xml:space="preserve"> Rodríguez Juárez refiere “como ustedes saben se </w:t>
      </w:r>
      <w:r w:rsidR="00272347">
        <w:rPr>
          <w:rFonts w:cs="Arial"/>
        </w:rPr>
        <w:t xml:space="preserve"> esta llevando a cabo el cambio de luminarias</w:t>
      </w:r>
      <w:r>
        <w:rPr>
          <w:rFonts w:cs="Arial"/>
        </w:rPr>
        <w:t xml:space="preserve"> en el municipio</w:t>
      </w:r>
      <w:r w:rsidR="00272347">
        <w:rPr>
          <w:rFonts w:cs="Arial"/>
        </w:rPr>
        <w:t xml:space="preserve">, </w:t>
      </w:r>
      <w:r>
        <w:rPr>
          <w:rFonts w:cs="Arial"/>
        </w:rPr>
        <w:t xml:space="preserve">y </w:t>
      </w:r>
      <w:r w:rsidR="00272347">
        <w:rPr>
          <w:rFonts w:cs="Arial"/>
        </w:rPr>
        <w:t xml:space="preserve">referente al tema se han esta recibiendo muchas quejas </w:t>
      </w:r>
      <w:r>
        <w:rPr>
          <w:rFonts w:cs="Arial"/>
        </w:rPr>
        <w:t xml:space="preserve">de </w:t>
      </w:r>
      <w:r w:rsidR="00272347">
        <w:rPr>
          <w:rFonts w:cs="Arial"/>
        </w:rPr>
        <w:t>las mismas, les informo que tenemos un sistema de red de cableado eléctrico bastante obsoleto, mala distribución de postes y demás, aun estamos en el proceso de instalación, ya que se termine de colocar las mismas, se estarán adecuando todos estos aspectos para mejorar el servicio. Por lo cual solicito de su apoyo para que informemos a l</w:t>
      </w:r>
      <w:r>
        <w:rPr>
          <w:rFonts w:cs="Arial"/>
        </w:rPr>
        <w:t>a población sobre esta cuestión”.</w:t>
      </w:r>
      <w:r w:rsidR="00272347">
        <w:rPr>
          <w:rFonts w:cs="Arial"/>
        </w:rPr>
        <w:t xml:space="preserve"> </w:t>
      </w:r>
      <w:r w:rsidR="002D506C">
        <w:rPr>
          <w:rFonts w:cs="Arial"/>
        </w:rPr>
        <w:t xml:space="preserve"> </w:t>
      </w:r>
    </w:p>
    <w:p w:rsidR="00B62AB9" w:rsidRDefault="00E96C7B" w:rsidP="00367CDF">
      <w:pPr>
        <w:pStyle w:val="Textoindependiente2"/>
        <w:numPr>
          <w:ilvl w:val="0"/>
          <w:numId w:val="8"/>
        </w:numPr>
        <w:spacing w:line="240" w:lineRule="auto"/>
        <w:rPr>
          <w:rFonts w:cs="Arial"/>
        </w:rPr>
      </w:pPr>
      <w:r>
        <w:rPr>
          <w:rFonts w:cs="Arial"/>
        </w:rPr>
        <w:t>En uso de la voz el</w:t>
      </w:r>
      <w:r w:rsidR="00186A9C">
        <w:rPr>
          <w:rFonts w:cs="Arial"/>
        </w:rPr>
        <w:t xml:space="preserve"> Regidor </w:t>
      </w:r>
      <w:r>
        <w:rPr>
          <w:rFonts w:cs="Arial"/>
        </w:rPr>
        <w:t xml:space="preserve"> Martin</w:t>
      </w:r>
      <w:r w:rsidR="00186A9C">
        <w:rPr>
          <w:rFonts w:cs="Arial"/>
        </w:rPr>
        <w:t xml:space="preserve"> Cruz Franco</w:t>
      </w:r>
      <w:r>
        <w:rPr>
          <w:rFonts w:cs="Arial"/>
        </w:rPr>
        <w:t xml:space="preserve"> </w:t>
      </w:r>
      <w:r w:rsidR="00186A9C">
        <w:rPr>
          <w:rFonts w:cs="Arial"/>
        </w:rPr>
        <w:t xml:space="preserve">refiere “se han estado podando y derramando </w:t>
      </w:r>
      <w:r w:rsidR="001F35CF">
        <w:rPr>
          <w:rFonts w:cs="Arial"/>
        </w:rPr>
        <w:t xml:space="preserve">arboles </w:t>
      </w:r>
      <w:r w:rsidR="00186A9C">
        <w:rPr>
          <w:rFonts w:cs="Arial"/>
        </w:rPr>
        <w:t>sin los permisos correspondientes</w:t>
      </w:r>
      <w:r>
        <w:rPr>
          <w:rFonts w:cs="Arial"/>
        </w:rPr>
        <w:t xml:space="preserve">, </w:t>
      </w:r>
      <w:r w:rsidR="001F35CF">
        <w:rPr>
          <w:rFonts w:cs="Arial"/>
        </w:rPr>
        <w:t xml:space="preserve">por lo cual solicitaría a los presentes el que se faculte a la Dirección de Desarrollo Rural Sustentable para que pueda hacer las inspecciones correspondientes en todo el municipio. Acto seguido una vez analizado y discutido el punto el cuerpo edilicio resuelve: </w:t>
      </w:r>
      <w:r w:rsidR="001F35CF">
        <w:rPr>
          <w:rFonts w:cs="Arial"/>
          <w:b/>
        </w:rPr>
        <w:t>ÚNICO:</w:t>
      </w:r>
      <w:r w:rsidR="001F35CF">
        <w:rPr>
          <w:rFonts w:cs="Arial"/>
        </w:rPr>
        <w:t xml:space="preserve"> por votación unánime de todos los regidores presentes se</w:t>
      </w:r>
      <w:r>
        <w:rPr>
          <w:rFonts w:cs="Arial"/>
        </w:rPr>
        <w:t xml:space="preserve"> faculta</w:t>
      </w:r>
      <w:r w:rsidR="001F35CF">
        <w:rPr>
          <w:rFonts w:cs="Arial"/>
        </w:rPr>
        <w:t xml:space="preserve"> a la Dirección de Desarrollo Rural Sustentable para que pueda hacer las inspecciones, tramites, sanciones y todo lo referente al tema antes expuesto en todo el municipio</w:t>
      </w:r>
      <w:r>
        <w:rPr>
          <w:rFonts w:cs="Arial"/>
        </w:rPr>
        <w:t xml:space="preserve">. </w:t>
      </w:r>
    </w:p>
    <w:p w:rsidR="00B62AB9" w:rsidRPr="00E107BD" w:rsidRDefault="000271C4" w:rsidP="00E107BD">
      <w:pPr>
        <w:pStyle w:val="Textoindependiente2"/>
        <w:numPr>
          <w:ilvl w:val="0"/>
          <w:numId w:val="8"/>
        </w:numPr>
        <w:spacing w:line="240" w:lineRule="auto"/>
        <w:rPr>
          <w:rFonts w:cs="Arial"/>
        </w:rPr>
      </w:pPr>
      <w:r>
        <w:rPr>
          <w:rFonts w:cs="Arial"/>
        </w:rPr>
        <w:t>En uso de la palabra el Regidor José Alberto Chávez Ruiz</w:t>
      </w:r>
      <w:r w:rsidR="00E96C7B">
        <w:rPr>
          <w:rFonts w:cs="Arial"/>
        </w:rPr>
        <w:t xml:space="preserve"> </w:t>
      </w:r>
      <w:r>
        <w:rPr>
          <w:rFonts w:cs="Arial"/>
        </w:rPr>
        <w:t xml:space="preserve">“en estas fechas aumentan mucho las quemas de cuamiles, lotes, predios rústicos </w:t>
      </w:r>
      <w:r w:rsidR="00E96C7B">
        <w:rPr>
          <w:rFonts w:cs="Arial"/>
        </w:rPr>
        <w:t>e</w:t>
      </w:r>
      <w:r>
        <w:rPr>
          <w:rFonts w:cs="Arial"/>
        </w:rPr>
        <w:t xml:space="preserve"> incendios ocasionados por diversas cuestiones. </w:t>
      </w:r>
      <w:r w:rsidR="00E107BD">
        <w:rPr>
          <w:rFonts w:cs="Arial"/>
        </w:rPr>
        <w:t>¿</w:t>
      </w:r>
      <w:r>
        <w:rPr>
          <w:rFonts w:cs="Arial"/>
        </w:rPr>
        <w:t xml:space="preserve">Que tan viable seria el adquirir una trituradora para generar composta con materiales orgánicos y </w:t>
      </w:r>
      <w:r>
        <w:rPr>
          <w:rFonts w:cs="Arial"/>
        </w:rPr>
        <w:lastRenderedPageBreak/>
        <w:t>reutilizarlos</w:t>
      </w:r>
      <w:r w:rsidR="00E107BD">
        <w:rPr>
          <w:rFonts w:cs="Arial"/>
        </w:rPr>
        <w:t>?</w:t>
      </w:r>
      <w:r>
        <w:rPr>
          <w:rFonts w:cs="Arial"/>
        </w:rPr>
        <w:t xml:space="preserve"> </w:t>
      </w:r>
      <w:r w:rsidR="00E107BD">
        <w:rPr>
          <w:rFonts w:cs="Arial"/>
        </w:rPr>
        <w:t>con la finalidad de</w:t>
      </w:r>
      <w:r w:rsidR="00E96C7B">
        <w:rPr>
          <w:rFonts w:cs="Arial"/>
        </w:rPr>
        <w:t xml:space="preserve"> disminuir lo de las quemas controladas</w:t>
      </w:r>
      <w:r w:rsidR="00E107BD">
        <w:rPr>
          <w:rFonts w:cs="Arial"/>
        </w:rPr>
        <w:t xml:space="preserve"> y demás”. Tomando el uso de la voz el Maes</w:t>
      </w:r>
      <w:r w:rsidR="00E107BD" w:rsidRPr="00E107BD">
        <w:rPr>
          <w:rFonts w:cs="Arial"/>
        </w:rPr>
        <w:t xml:space="preserve">tro Enrique </w:t>
      </w:r>
      <w:r w:rsidR="00E107BD">
        <w:rPr>
          <w:rFonts w:cs="Arial"/>
        </w:rPr>
        <w:t>Rojas comenta “</w:t>
      </w:r>
      <w:r w:rsidR="003B61DB" w:rsidRPr="00E107BD">
        <w:rPr>
          <w:rFonts w:cs="Arial"/>
        </w:rPr>
        <w:t>ya se esta adquiriendo m</w:t>
      </w:r>
      <w:r w:rsidR="005C0AFB">
        <w:rPr>
          <w:rFonts w:cs="Arial"/>
        </w:rPr>
        <w:t>aterial para el personal de la D</w:t>
      </w:r>
      <w:r w:rsidR="003B61DB" w:rsidRPr="00E107BD">
        <w:rPr>
          <w:rFonts w:cs="Arial"/>
        </w:rPr>
        <w:t xml:space="preserve">irección de </w:t>
      </w:r>
      <w:r w:rsidR="005C0AFB">
        <w:rPr>
          <w:rFonts w:cs="Arial"/>
        </w:rPr>
        <w:t>Protección C</w:t>
      </w:r>
      <w:r w:rsidR="003B61DB" w:rsidRPr="00E107BD">
        <w:rPr>
          <w:rFonts w:cs="Arial"/>
        </w:rPr>
        <w:t>ivil, para prever todo esto</w:t>
      </w:r>
      <w:r w:rsidR="005C0AFB">
        <w:rPr>
          <w:rFonts w:cs="Arial"/>
        </w:rPr>
        <w:t xml:space="preserve"> y, para la adquisición de dicha trituradora vamos hacer las cotizaciones y analizar las mismas de acuerdo al presupuesto que se tenga contemplado, con aprobación del Consejo de Adquisición de Bienes y Servicios”. </w:t>
      </w:r>
    </w:p>
    <w:p w:rsidR="003B61DB" w:rsidRPr="00E96C7B" w:rsidRDefault="005C0AFB" w:rsidP="00367CDF">
      <w:pPr>
        <w:pStyle w:val="Textoindependiente2"/>
        <w:numPr>
          <w:ilvl w:val="0"/>
          <w:numId w:val="8"/>
        </w:numPr>
        <w:spacing w:line="240" w:lineRule="auto"/>
        <w:rPr>
          <w:rFonts w:cs="Arial"/>
        </w:rPr>
      </w:pPr>
      <w:r>
        <w:rPr>
          <w:rFonts w:cs="Arial"/>
        </w:rPr>
        <w:t xml:space="preserve">En uso la voz el Maestro Enrique Rojas Díaz refiere “hacerles mención que </w:t>
      </w:r>
      <w:r w:rsidR="003B61DB">
        <w:rPr>
          <w:rFonts w:cs="Arial"/>
        </w:rPr>
        <w:t>ya se mando hacer el camión compactador para la recolección de basura</w:t>
      </w:r>
      <w:r>
        <w:rPr>
          <w:rFonts w:cs="Arial"/>
        </w:rPr>
        <w:t xml:space="preserve"> en el municipio, esperem</w:t>
      </w:r>
      <w:r w:rsidR="003B61DB">
        <w:rPr>
          <w:rFonts w:cs="Arial"/>
        </w:rPr>
        <w:t>o</w:t>
      </w:r>
      <w:r>
        <w:rPr>
          <w:rFonts w:cs="Arial"/>
        </w:rPr>
        <w:t>s</w:t>
      </w:r>
      <w:r w:rsidR="003B61DB">
        <w:rPr>
          <w:rFonts w:cs="Arial"/>
        </w:rPr>
        <w:t xml:space="preserve"> se nos entregue en un lapso </w:t>
      </w:r>
      <w:r>
        <w:rPr>
          <w:rFonts w:cs="Arial"/>
        </w:rPr>
        <w:t xml:space="preserve">no mayor </w:t>
      </w:r>
      <w:r w:rsidR="003B61DB">
        <w:rPr>
          <w:rFonts w:cs="Arial"/>
        </w:rPr>
        <w:t xml:space="preserve">de </w:t>
      </w:r>
      <w:r>
        <w:rPr>
          <w:rFonts w:cs="Arial"/>
        </w:rPr>
        <w:t>tres</w:t>
      </w:r>
      <w:r w:rsidR="003B61DB">
        <w:rPr>
          <w:rFonts w:cs="Arial"/>
        </w:rPr>
        <w:t xml:space="preserve"> semanas</w:t>
      </w:r>
      <w:r>
        <w:rPr>
          <w:rFonts w:cs="Arial"/>
        </w:rPr>
        <w:t>”.</w:t>
      </w:r>
      <w:r w:rsidR="003B61DB">
        <w:rPr>
          <w:rFonts w:cs="Arial"/>
        </w:rPr>
        <w:t xml:space="preserve"> </w:t>
      </w: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5F7F03">
        <w:rPr>
          <w:rFonts w:ascii="Arial" w:eastAsia="Calibri" w:hAnsi="Arial" w:cs="Arial"/>
          <w:b/>
          <w:szCs w:val="22"/>
          <w:lang w:eastAsia="en-US"/>
        </w:rPr>
        <w:t>6</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ED6B1A">
        <w:rPr>
          <w:rFonts w:ascii="Arial" w:eastAsia="Calibri" w:hAnsi="Arial" w:cs="Arial"/>
          <w:szCs w:val="22"/>
          <w:lang w:eastAsia="en-US"/>
        </w:rPr>
        <w:t>11</w:t>
      </w:r>
      <w:r w:rsidR="006433FF">
        <w:rPr>
          <w:rFonts w:ascii="Arial" w:eastAsia="Calibri" w:hAnsi="Arial" w:cs="Arial"/>
          <w:szCs w:val="22"/>
          <w:lang w:eastAsia="en-US"/>
        </w:rPr>
        <w:t>:</w:t>
      </w:r>
      <w:r w:rsidR="00655A35">
        <w:rPr>
          <w:rFonts w:ascii="Arial" w:eastAsia="Calibri" w:hAnsi="Arial" w:cs="Arial"/>
          <w:szCs w:val="22"/>
          <w:lang w:eastAsia="en-US"/>
        </w:rPr>
        <w:t>3</w:t>
      </w:r>
      <w:r w:rsidR="006433FF">
        <w:rPr>
          <w:rFonts w:ascii="Arial" w:eastAsia="Calibri" w:hAnsi="Arial" w:cs="Arial"/>
          <w:szCs w:val="22"/>
          <w:lang w:eastAsia="en-US"/>
        </w:rPr>
        <w:t>0</w:t>
      </w:r>
      <w:r w:rsidR="00796E1D">
        <w:rPr>
          <w:rFonts w:ascii="Arial" w:eastAsia="Calibri" w:hAnsi="Arial" w:cs="Arial"/>
          <w:szCs w:val="22"/>
          <w:lang w:eastAsia="en-US"/>
        </w:rPr>
        <w:t xml:space="preserve"> </w:t>
      </w:r>
      <w:r w:rsidR="00ED6B1A">
        <w:rPr>
          <w:rFonts w:ascii="Arial" w:eastAsia="Calibri" w:hAnsi="Arial" w:cs="Arial"/>
          <w:szCs w:val="22"/>
          <w:lang w:eastAsia="en-US"/>
        </w:rPr>
        <w:t xml:space="preserve">once </w:t>
      </w:r>
      <w:r w:rsidR="00796E1D">
        <w:rPr>
          <w:rFonts w:ascii="Arial" w:eastAsia="Calibri" w:hAnsi="Arial" w:cs="Arial"/>
          <w:szCs w:val="22"/>
          <w:lang w:eastAsia="en-US"/>
        </w:rPr>
        <w:t xml:space="preserve">horas </w:t>
      </w:r>
      <w:r w:rsidR="00655A35">
        <w:rPr>
          <w:rFonts w:ascii="Arial" w:eastAsia="Calibri" w:hAnsi="Arial" w:cs="Arial"/>
          <w:szCs w:val="22"/>
          <w:lang w:eastAsia="en-US"/>
        </w:rPr>
        <w:t xml:space="preserve">con treinta minutos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 xml:space="preserve">ifica  y da fe. </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2F46A4" w:rsidRDefault="002F46A4"/>
    <w:p w:rsidR="00E607D9" w:rsidRDefault="00E607D9"/>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00" w:rsidRDefault="004A5D00" w:rsidP="00512ABF">
      <w:r>
        <w:separator/>
      </w:r>
    </w:p>
  </w:endnote>
  <w:endnote w:type="continuationSeparator" w:id="0">
    <w:p w:rsidR="004A5D00" w:rsidRDefault="004A5D00"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00" w:rsidRDefault="004A5D00" w:rsidP="00512ABF">
      <w:r>
        <w:separator/>
      </w:r>
    </w:p>
  </w:footnote>
  <w:footnote w:type="continuationSeparator" w:id="0">
    <w:p w:rsidR="004A5D00" w:rsidRDefault="004A5D00"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462A"/>
    <w:rsid w:val="0000534A"/>
    <w:rsid w:val="0001042E"/>
    <w:rsid w:val="00011D8E"/>
    <w:rsid w:val="0001262B"/>
    <w:rsid w:val="00015BA8"/>
    <w:rsid w:val="000202F1"/>
    <w:rsid w:val="00020300"/>
    <w:rsid w:val="00020C19"/>
    <w:rsid w:val="00021736"/>
    <w:rsid w:val="00023791"/>
    <w:rsid w:val="00026094"/>
    <w:rsid w:val="000261C7"/>
    <w:rsid w:val="000271C4"/>
    <w:rsid w:val="00027B42"/>
    <w:rsid w:val="00032F47"/>
    <w:rsid w:val="0003616C"/>
    <w:rsid w:val="00043703"/>
    <w:rsid w:val="00044BEF"/>
    <w:rsid w:val="00046B7A"/>
    <w:rsid w:val="000471B1"/>
    <w:rsid w:val="00051B87"/>
    <w:rsid w:val="00054AD0"/>
    <w:rsid w:val="000577EF"/>
    <w:rsid w:val="000611DE"/>
    <w:rsid w:val="0006143A"/>
    <w:rsid w:val="000614D9"/>
    <w:rsid w:val="0006383B"/>
    <w:rsid w:val="00067258"/>
    <w:rsid w:val="0007004D"/>
    <w:rsid w:val="00071F5F"/>
    <w:rsid w:val="0007226F"/>
    <w:rsid w:val="00074C9C"/>
    <w:rsid w:val="000770C7"/>
    <w:rsid w:val="00083D4A"/>
    <w:rsid w:val="0008406D"/>
    <w:rsid w:val="000850B9"/>
    <w:rsid w:val="0008572D"/>
    <w:rsid w:val="00090673"/>
    <w:rsid w:val="000906EE"/>
    <w:rsid w:val="0009173C"/>
    <w:rsid w:val="00092B7C"/>
    <w:rsid w:val="0009626C"/>
    <w:rsid w:val="000972C9"/>
    <w:rsid w:val="000A0B43"/>
    <w:rsid w:val="000A24D9"/>
    <w:rsid w:val="000A3D7F"/>
    <w:rsid w:val="000A554A"/>
    <w:rsid w:val="000A56D3"/>
    <w:rsid w:val="000A7FA2"/>
    <w:rsid w:val="000B133D"/>
    <w:rsid w:val="000B287E"/>
    <w:rsid w:val="000B2DF4"/>
    <w:rsid w:val="000B31DE"/>
    <w:rsid w:val="000B6823"/>
    <w:rsid w:val="000C0F29"/>
    <w:rsid w:val="000C3E83"/>
    <w:rsid w:val="000C4BC0"/>
    <w:rsid w:val="000C5F02"/>
    <w:rsid w:val="000D6685"/>
    <w:rsid w:val="000E132A"/>
    <w:rsid w:val="000E17CA"/>
    <w:rsid w:val="000E4217"/>
    <w:rsid w:val="000E5B0A"/>
    <w:rsid w:val="000F0A8E"/>
    <w:rsid w:val="000F2C2E"/>
    <w:rsid w:val="000F2FDE"/>
    <w:rsid w:val="000F36B5"/>
    <w:rsid w:val="000F3E9F"/>
    <w:rsid w:val="001001B2"/>
    <w:rsid w:val="00101090"/>
    <w:rsid w:val="001017CD"/>
    <w:rsid w:val="00103382"/>
    <w:rsid w:val="00104901"/>
    <w:rsid w:val="00105AD1"/>
    <w:rsid w:val="00106058"/>
    <w:rsid w:val="00106C9D"/>
    <w:rsid w:val="00112B25"/>
    <w:rsid w:val="00114BBB"/>
    <w:rsid w:val="00115F2E"/>
    <w:rsid w:val="001172E3"/>
    <w:rsid w:val="001218F1"/>
    <w:rsid w:val="00123749"/>
    <w:rsid w:val="001257F9"/>
    <w:rsid w:val="00125EBD"/>
    <w:rsid w:val="00127329"/>
    <w:rsid w:val="001308FB"/>
    <w:rsid w:val="00133BC1"/>
    <w:rsid w:val="0013561A"/>
    <w:rsid w:val="001364C6"/>
    <w:rsid w:val="0014761F"/>
    <w:rsid w:val="00153840"/>
    <w:rsid w:val="0015450A"/>
    <w:rsid w:val="00154F13"/>
    <w:rsid w:val="001568C1"/>
    <w:rsid w:val="00157147"/>
    <w:rsid w:val="00160612"/>
    <w:rsid w:val="00160F5A"/>
    <w:rsid w:val="001636EF"/>
    <w:rsid w:val="00164DC9"/>
    <w:rsid w:val="00166ADA"/>
    <w:rsid w:val="00167DE7"/>
    <w:rsid w:val="0017055E"/>
    <w:rsid w:val="00172450"/>
    <w:rsid w:val="001735CF"/>
    <w:rsid w:val="00174BF3"/>
    <w:rsid w:val="00175769"/>
    <w:rsid w:val="001808B8"/>
    <w:rsid w:val="00186A9C"/>
    <w:rsid w:val="00186EE5"/>
    <w:rsid w:val="00191284"/>
    <w:rsid w:val="00192288"/>
    <w:rsid w:val="001922AD"/>
    <w:rsid w:val="00196084"/>
    <w:rsid w:val="00197A8F"/>
    <w:rsid w:val="001A0020"/>
    <w:rsid w:val="001A162F"/>
    <w:rsid w:val="001A221D"/>
    <w:rsid w:val="001A3CE2"/>
    <w:rsid w:val="001A58CA"/>
    <w:rsid w:val="001A594D"/>
    <w:rsid w:val="001A66B8"/>
    <w:rsid w:val="001B1450"/>
    <w:rsid w:val="001B586E"/>
    <w:rsid w:val="001B6875"/>
    <w:rsid w:val="001B6E86"/>
    <w:rsid w:val="001B6F05"/>
    <w:rsid w:val="001C02E2"/>
    <w:rsid w:val="001C34E9"/>
    <w:rsid w:val="001C4FFF"/>
    <w:rsid w:val="001C5B91"/>
    <w:rsid w:val="001D430D"/>
    <w:rsid w:val="001D5320"/>
    <w:rsid w:val="001E0C32"/>
    <w:rsid w:val="001E267E"/>
    <w:rsid w:val="001E3289"/>
    <w:rsid w:val="001F02E1"/>
    <w:rsid w:val="001F2824"/>
    <w:rsid w:val="001F35CF"/>
    <w:rsid w:val="00204527"/>
    <w:rsid w:val="002110BC"/>
    <w:rsid w:val="00211211"/>
    <w:rsid w:val="00211C8E"/>
    <w:rsid w:val="00212A78"/>
    <w:rsid w:val="002134A9"/>
    <w:rsid w:val="00213697"/>
    <w:rsid w:val="002139EF"/>
    <w:rsid w:val="00213A17"/>
    <w:rsid w:val="00213CDF"/>
    <w:rsid w:val="00213F58"/>
    <w:rsid w:val="00214F5E"/>
    <w:rsid w:val="00221E46"/>
    <w:rsid w:val="00222054"/>
    <w:rsid w:val="00224F7A"/>
    <w:rsid w:val="002279F0"/>
    <w:rsid w:val="00230A87"/>
    <w:rsid w:val="0023189A"/>
    <w:rsid w:val="00232E88"/>
    <w:rsid w:val="00233832"/>
    <w:rsid w:val="002403BC"/>
    <w:rsid w:val="002420B6"/>
    <w:rsid w:val="0024210F"/>
    <w:rsid w:val="002450E2"/>
    <w:rsid w:val="00246484"/>
    <w:rsid w:val="0025156D"/>
    <w:rsid w:val="00252BBE"/>
    <w:rsid w:val="00254B88"/>
    <w:rsid w:val="00263F7D"/>
    <w:rsid w:val="00266219"/>
    <w:rsid w:val="00266AD3"/>
    <w:rsid w:val="00272347"/>
    <w:rsid w:val="00272970"/>
    <w:rsid w:val="002824B2"/>
    <w:rsid w:val="002828D4"/>
    <w:rsid w:val="0028610D"/>
    <w:rsid w:val="002900A6"/>
    <w:rsid w:val="0029609F"/>
    <w:rsid w:val="002A024D"/>
    <w:rsid w:val="002A327F"/>
    <w:rsid w:val="002A48F5"/>
    <w:rsid w:val="002A5795"/>
    <w:rsid w:val="002A69E9"/>
    <w:rsid w:val="002B0D97"/>
    <w:rsid w:val="002B1144"/>
    <w:rsid w:val="002B2132"/>
    <w:rsid w:val="002B3876"/>
    <w:rsid w:val="002B3B4D"/>
    <w:rsid w:val="002B3E54"/>
    <w:rsid w:val="002B3EE3"/>
    <w:rsid w:val="002B4A4D"/>
    <w:rsid w:val="002B4BA6"/>
    <w:rsid w:val="002B584B"/>
    <w:rsid w:val="002C0164"/>
    <w:rsid w:val="002C6F5B"/>
    <w:rsid w:val="002D1B0B"/>
    <w:rsid w:val="002D241A"/>
    <w:rsid w:val="002D47D9"/>
    <w:rsid w:val="002D4866"/>
    <w:rsid w:val="002D506C"/>
    <w:rsid w:val="002D7A84"/>
    <w:rsid w:val="002E0AA6"/>
    <w:rsid w:val="002E29A7"/>
    <w:rsid w:val="002E4406"/>
    <w:rsid w:val="002F385E"/>
    <w:rsid w:val="002F46A4"/>
    <w:rsid w:val="002F4AE3"/>
    <w:rsid w:val="0030449A"/>
    <w:rsid w:val="00307349"/>
    <w:rsid w:val="00307B17"/>
    <w:rsid w:val="0031018B"/>
    <w:rsid w:val="003134F4"/>
    <w:rsid w:val="00315F79"/>
    <w:rsid w:val="0031679D"/>
    <w:rsid w:val="00320B97"/>
    <w:rsid w:val="003239CA"/>
    <w:rsid w:val="00327327"/>
    <w:rsid w:val="00327813"/>
    <w:rsid w:val="003316CE"/>
    <w:rsid w:val="003341DB"/>
    <w:rsid w:val="0033435A"/>
    <w:rsid w:val="00342724"/>
    <w:rsid w:val="003438F6"/>
    <w:rsid w:val="00345CF5"/>
    <w:rsid w:val="003467B8"/>
    <w:rsid w:val="003524AB"/>
    <w:rsid w:val="003525A0"/>
    <w:rsid w:val="0035395E"/>
    <w:rsid w:val="003573B9"/>
    <w:rsid w:val="00360923"/>
    <w:rsid w:val="00364944"/>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789B"/>
    <w:rsid w:val="00390756"/>
    <w:rsid w:val="003917B2"/>
    <w:rsid w:val="00392672"/>
    <w:rsid w:val="0039367F"/>
    <w:rsid w:val="00394FCF"/>
    <w:rsid w:val="003955AE"/>
    <w:rsid w:val="00395A27"/>
    <w:rsid w:val="00396087"/>
    <w:rsid w:val="00396640"/>
    <w:rsid w:val="00396A02"/>
    <w:rsid w:val="00396C59"/>
    <w:rsid w:val="00396F83"/>
    <w:rsid w:val="003A0882"/>
    <w:rsid w:val="003A09E6"/>
    <w:rsid w:val="003A0CCE"/>
    <w:rsid w:val="003A5602"/>
    <w:rsid w:val="003A6C87"/>
    <w:rsid w:val="003B3934"/>
    <w:rsid w:val="003B496B"/>
    <w:rsid w:val="003B5770"/>
    <w:rsid w:val="003B61DB"/>
    <w:rsid w:val="003B7F9C"/>
    <w:rsid w:val="003C0AF4"/>
    <w:rsid w:val="003C115B"/>
    <w:rsid w:val="003C307D"/>
    <w:rsid w:val="003C6B5F"/>
    <w:rsid w:val="003C7A06"/>
    <w:rsid w:val="003C7D9A"/>
    <w:rsid w:val="003C7FF4"/>
    <w:rsid w:val="003D11B7"/>
    <w:rsid w:val="003D1E90"/>
    <w:rsid w:val="003E0731"/>
    <w:rsid w:val="003E16F1"/>
    <w:rsid w:val="003E1E54"/>
    <w:rsid w:val="003E2D71"/>
    <w:rsid w:val="003E472A"/>
    <w:rsid w:val="003E47EC"/>
    <w:rsid w:val="003E54E1"/>
    <w:rsid w:val="003E676A"/>
    <w:rsid w:val="003E7AC2"/>
    <w:rsid w:val="003F0797"/>
    <w:rsid w:val="003F4B0A"/>
    <w:rsid w:val="003F5B4D"/>
    <w:rsid w:val="003F6882"/>
    <w:rsid w:val="003F6F8F"/>
    <w:rsid w:val="00404DBD"/>
    <w:rsid w:val="00406620"/>
    <w:rsid w:val="0040765F"/>
    <w:rsid w:val="00410393"/>
    <w:rsid w:val="00414AD1"/>
    <w:rsid w:val="00416B8C"/>
    <w:rsid w:val="00417C67"/>
    <w:rsid w:val="00420CB6"/>
    <w:rsid w:val="004218B4"/>
    <w:rsid w:val="00422A4A"/>
    <w:rsid w:val="004241FD"/>
    <w:rsid w:val="00433516"/>
    <w:rsid w:val="00435CA2"/>
    <w:rsid w:val="00440312"/>
    <w:rsid w:val="00440DF3"/>
    <w:rsid w:val="00441396"/>
    <w:rsid w:val="004443E1"/>
    <w:rsid w:val="0044525F"/>
    <w:rsid w:val="004452BD"/>
    <w:rsid w:val="004455CF"/>
    <w:rsid w:val="0044621F"/>
    <w:rsid w:val="004518F9"/>
    <w:rsid w:val="00451A63"/>
    <w:rsid w:val="004526FF"/>
    <w:rsid w:val="00453888"/>
    <w:rsid w:val="00453905"/>
    <w:rsid w:val="00454727"/>
    <w:rsid w:val="00457233"/>
    <w:rsid w:val="00460EAB"/>
    <w:rsid w:val="00461899"/>
    <w:rsid w:val="00464BDE"/>
    <w:rsid w:val="00464D8C"/>
    <w:rsid w:val="00465B69"/>
    <w:rsid w:val="0046699A"/>
    <w:rsid w:val="00466DA9"/>
    <w:rsid w:val="004674BF"/>
    <w:rsid w:val="00472488"/>
    <w:rsid w:val="004732ED"/>
    <w:rsid w:val="00474DCB"/>
    <w:rsid w:val="00474E41"/>
    <w:rsid w:val="00476366"/>
    <w:rsid w:val="00476D72"/>
    <w:rsid w:val="004802B5"/>
    <w:rsid w:val="0048046E"/>
    <w:rsid w:val="00480D12"/>
    <w:rsid w:val="00483D06"/>
    <w:rsid w:val="00484AA6"/>
    <w:rsid w:val="00486EAA"/>
    <w:rsid w:val="00493666"/>
    <w:rsid w:val="00497212"/>
    <w:rsid w:val="004A3B73"/>
    <w:rsid w:val="004A5D00"/>
    <w:rsid w:val="004B099F"/>
    <w:rsid w:val="004B4797"/>
    <w:rsid w:val="004B4AE7"/>
    <w:rsid w:val="004B6186"/>
    <w:rsid w:val="004B72D1"/>
    <w:rsid w:val="004C1BF2"/>
    <w:rsid w:val="004C3192"/>
    <w:rsid w:val="004C31FD"/>
    <w:rsid w:val="004C76FF"/>
    <w:rsid w:val="004C7970"/>
    <w:rsid w:val="004D1036"/>
    <w:rsid w:val="004D2F7B"/>
    <w:rsid w:val="004D51A3"/>
    <w:rsid w:val="004D647A"/>
    <w:rsid w:val="004D773C"/>
    <w:rsid w:val="004D7C6A"/>
    <w:rsid w:val="004E0DBB"/>
    <w:rsid w:val="004E112D"/>
    <w:rsid w:val="004E1A58"/>
    <w:rsid w:val="004E2832"/>
    <w:rsid w:val="004E7B91"/>
    <w:rsid w:val="004F0EC6"/>
    <w:rsid w:val="004F6194"/>
    <w:rsid w:val="004F7C27"/>
    <w:rsid w:val="005013B9"/>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474A"/>
    <w:rsid w:val="00546F33"/>
    <w:rsid w:val="005508D0"/>
    <w:rsid w:val="00551149"/>
    <w:rsid w:val="00555318"/>
    <w:rsid w:val="0056235B"/>
    <w:rsid w:val="00563797"/>
    <w:rsid w:val="00565149"/>
    <w:rsid w:val="0056720E"/>
    <w:rsid w:val="00572949"/>
    <w:rsid w:val="00576967"/>
    <w:rsid w:val="00580B76"/>
    <w:rsid w:val="0058377A"/>
    <w:rsid w:val="00587184"/>
    <w:rsid w:val="00587F62"/>
    <w:rsid w:val="005909FF"/>
    <w:rsid w:val="00590ABB"/>
    <w:rsid w:val="0059188F"/>
    <w:rsid w:val="0059204D"/>
    <w:rsid w:val="005A1B02"/>
    <w:rsid w:val="005A1DF5"/>
    <w:rsid w:val="005A38B4"/>
    <w:rsid w:val="005B1590"/>
    <w:rsid w:val="005B23EA"/>
    <w:rsid w:val="005B2ACE"/>
    <w:rsid w:val="005B2E60"/>
    <w:rsid w:val="005B6685"/>
    <w:rsid w:val="005B684E"/>
    <w:rsid w:val="005B6A01"/>
    <w:rsid w:val="005C0AFB"/>
    <w:rsid w:val="005C582E"/>
    <w:rsid w:val="005C608B"/>
    <w:rsid w:val="005C7FCD"/>
    <w:rsid w:val="005D364A"/>
    <w:rsid w:val="005D37CB"/>
    <w:rsid w:val="005D6D40"/>
    <w:rsid w:val="005D7211"/>
    <w:rsid w:val="005E3B2D"/>
    <w:rsid w:val="005E3CE1"/>
    <w:rsid w:val="005E4524"/>
    <w:rsid w:val="005F1305"/>
    <w:rsid w:val="005F3B3A"/>
    <w:rsid w:val="005F5921"/>
    <w:rsid w:val="005F7F03"/>
    <w:rsid w:val="00600152"/>
    <w:rsid w:val="00606948"/>
    <w:rsid w:val="0061151C"/>
    <w:rsid w:val="00613C1D"/>
    <w:rsid w:val="00614185"/>
    <w:rsid w:val="00614220"/>
    <w:rsid w:val="006220FC"/>
    <w:rsid w:val="00622FFD"/>
    <w:rsid w:val="00623F83"/>
    <w:rsid w:val="00624396"/>
    <w:rsid w:val="0062541F"/>
    <w:rsid w:val="006269E5"/>
    <w:rsid w:val="00627921"/>
    <w:rsid w:val="0063450F"/>
    <w:rsid w:val="006372AD"/>
    <w:rsid w:val="0063736A"/>
    <w:rsid w:val="00640DBE"/>
    <w:rsid w:val="006433FF"/>
    <w:rsid w:val="006437D9"/>
    <w:rsid w:val="00646FB8"/>
    <w:rsid w:val="006475CB"/>
    <w:rsid w:val="006534BD"/>
    <w:rsid w:val="00654222"/>
    <w:rsid w:val="00655A35"/>
    <w:rsid w:val="00656103"/>
    <w:rsid w:val="00656B1C"/>
    <w:rsid w:val="006625AE"/>
    <w:rsid w:val="006633A8"/>
    <w:rsid w:val="00664920"/>
    <w:rsid w:val="006733E2"/>
    <w:rsid w:val="00680DE8"/>
    <w:rsid w:val="00681501"/>
    <w:rsid w:val="00685CF6"/>
    <w:rsid w:val="00685F60"/>
    <w:rsid w:val="00686C84"/>
    <w:rsid w:val="006921DB"/>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C0597"/>
    <w:rsid w:val="006C21BB"/>
    <w:rsid w:val="006D0A05"/>
    <w:rsid w:val="006D2618"/>
    <w:rsid w:val="006D4BCF"/>
    <w:rsid w:val="006E1892"/>
    <w:rsid w:val="006E4413"/>
    <w:rsid w:val="006F056A"/>
    <w:rsid w:val="006F2CF9"/>
    <w:rsid w:val="006F319F"/>
    <w:rsid w:val="006F6DD9"/>
    <w:rsid w:val="007065F1"/>
    <w:rsid w:val="0071053B"/>
    <w:rsid w:val="00710D42"/>
    <w:rsid w:val="00710DEA"/>
    <w:rsid w:val="00712F12"/>
    <w:rsid w:val="00722A3D"/>
    <w:rsid w:val="00724611"/>
    <w:rsid w:val="00727EF4"/>
    <w:rsid w:val="0073044F"/>
    <w:rsid w:val="007328B3"/>
    <w:rsid w:val="00734280"/>
    <w:rsid w:val="0073766A"/>
    <w:rsid w:val="007400DF"/>
    <w:rsid w:val="0074012C"/>
    <w:rsid w:val="007403C6"/>
    <w:rsid w:val="007409DC"/>
    <w:rsid w:val="00751045"/>
    <w:rsid w:val="00751B1C"/>
    <w:rsid w:val="00755B9F"/>
    <w:rsid w:val="007568A9"/>
    <w:rsid w:val="007604E6"/>
    <w:rsid w:val="007605ED"/>
    <w:rsid w:val="00760D54"/>
    <w:rsid w:val="00761226"/>
    <w:rsid w:val="007633C8"/>
    <w:rsid w:val="0076346E"/>
    <w:rsid w:val="0076388A"/>
    <w:rsid w:val="00764604"/>
    <w:rsid w:val="00764B4A"/>
    <w:rsid w:val="007724D2"/>
    <w:rsid w:val="00772856"/>
    <w:rsid w:val="0077305A"/>
    <w:rsid w:val="00773373"/>
    <w:rsid w:val="007769A6"/>
    <w:rsid w:val="0078484D"/>
    <w:rsid w:val="0078499C"/>
    <w:rsid w:val="007854A7"/>
    <w:rsid w:val="00785949"/>
    <w:rsid w:val="00791633"/>
    <w:rsid w:val="007920B9"/>
    <w:rsid w:val="00792CBB"/>
    <w:rsid w:val="00796E1D"/>
    <w:rsid w:val="007A594F"/>
    <w:rsid w:val="007A6E4C"/>
    <w:rsid w:val="007B20FD"/>
    <w:rsid w:val="007B3CD6"/>
    <w:rsid w:val="007C37B0"/>
    <w:rsid w:val="007D00EB"/>
    <w:rsid w:val="007D0FE2"/>
    <w:rsid w:val="007D1993"/>
    <w:rsid w:val="007D4F43"/>
    <w:rsid w:val="007D5673"/>
    <w:rsid w:val="007D6016"/>
    <w:rsid w:val="007D7150"/>
    <w:rsid w:val="007E0C79"/>
    <w:rsid w:val="007E3014"/>
    <w:rsid w:val="007E5F32"/>
    <w:rsid w:val="007E7659"/>
    <w:rsid w:val="007F40E8"/>
    <w:rsid w:val="007F595B"/>
    <w:rsid w:val="007F72F0"/>
    <w:rsid w:val="007F7446"/>
    <w:rsid w:val="007F7D25"/>
    <w:rsid w:val="00800404"/>
    <w:rsid w:val="0080459C"/>
    <w:rsid w:val="00804F4E"/>
    <w:rsid w:val="00805DC0"/>
    <w:rsid w:val="00806A53"/>
    <w:rsid w:val="00807F2A"/>
    <w:rsid w:val="008133C6"/>
    <w:rsid w:val="008161EE"/>
    <w:rsid w:val="00817B24"/>
    <w:rsid w:val="008234DF"/>
    <w:rsid w:val="008243E0"/>
    <w:rsid w:val="00824646"/>
    <w:rsid w:val="00830582"/>
    <w:rsid w:val="0083285B"/>
    <w:rsid w:val="0084030E"/>
    <w:rsid w:val="00843BAC"/>
    <w:rsid w:val="008473CD"/>
    <w:rsid w:val="00850F72"/>
    <w:rsid w:val="0085139D"/>
    <w:rsid w:val="008515C3"/>
    <w:rsid w:val="0085392C"/>
    <w:rsid w:val="00853DF6"/>
    <w:rsid w:val="0085428A"/>
    <w:rsid w:val="008554D2"/>
    <w:rsid w:val="00860967"/>
    <w:rsid w:val="0086303C"/>
    <w:rsid w:val="00867212"/>
    <w:rsid w:val="00867CB9"/>
    <w:rsid w:val="0087392A"/>
    <w:rsid w:val="00876153"/>
    <w:rsid w:val="0087658B"/>
    <w:rsid w:val="00877587"/>
    <w:rsid w:val="008818A1"/>
    <w:rsid w:val="008834D3"/>
    <w:rsid w:val="00884F79"/>
    <w:rsid w:val="008872B1"/>
    <w:rsid w:val="00891F2C"/>
    <w:rsid w:val="00891FDD"/>
    <w:rsid w:val="008925F6"/>
    <w:rsid w:val="008939D6"/>
    <w:rsid w:val="008A1E1E"/>
    <w:rsid w:val="008A30D0"/>
    <w:rsid w:val="008A4D03"/>
    <w:rsid w:val="008B038E"/>
    <w:rsid w:val="008B08A2"/>
    <w:rsid w:val="008B12CD"/>
    <w:rsid w:val="008C0371"/>
    <w:rsid w:val="008C0565"/>
    <w:rsid w:val="008C4C3F"/>
    <w:rsid w:val="008C6A3C"/>
    <w:rsid w:val="008C72CB"/>
    <w:rsid w:val="008D08B2"/>
    <w:rsid w:val="008D4CDD"/>
    <w:rsid w:val="008D5692"/>
    <w:rsid w:val="008E1D88"/>
    <w:rsid w:val="008E2AA5"/>
    <w:rsid w:val="008E3B20"/>
    <w:rsid w:val="008E4B95"/>
    <w:rsid w:val="008E7F60"/>
    <w:rsid w:val="008F44CC"/>
    <w:rsid w:val="008F62A2"/>
    <w:rsid w:val="008F64BE"/>
    <w:rsid w:val="008F74FC"/>
    <w:rsid w:val="00900C15"/>
    <w:rsid w:val="00901875"/>
    <w:rsid w:val="00905EBE"/>
    <w:rsid w:val="0090628E"/>
    <w:rsid w:val="00906472"/>
    <w:rsid w:val="00907862"/>
    <w:rsid w:val="00910EEB"/>
    <w:rsid w:val="0091786C"/>
    <w:rsid w:val="00917B57"/>
    <w:rsid w:val="00922EF2"/>
    <w:rsid w:val="0092346F"/>
    <w:rsid w:val="00923DF4"/>
    <w:rsid w:val="00924A15"/>
    <w:rsid w:val="009267D2"/>
    <w:rsid w:val="00926BDD"/>
    <w:rsid w:val="0092765C"/>
    <w:rsid w:val="009278EC"/>
    <w:rsid w:val="00931D01"/>
    <w:rsid w:val="00932306"/>
    <w:rsid w:val="00933B57"/>
    <w:rsid w:val="00941AF6"/>
    <w:rsid w:val="00944139"/>
    <w:rsid w:val="00945AA3"/>
    <w:rsid w:val="00946AC1"/>
    <w:rsid w:val="0094747B"/>
    <w:rsid w:val="00947843"/>
    <w:rsid w:val="00947FEF"/>
    <w:rsid w:val="0095182D"/>
    <w:rsid w:val="009530CA"/>
    <w:rsid w:val="009534E3"/>
    <w:rsid w:val="00955A24"/>
    <w:rsid w:val="009616C4"/>
    <w:rsid w:val="0097658A"/>
    <w:rsid w:val="00977EFB"/>
    <w:rsid w:val="00982057"/>
    <w:rsid w:val="0098378B"/>
    <w:rsid w:val="009863C8"/>
    <w:rsid w:val="009874D0"/>
    <w:rsid w:val="00987BD2"/>
    <w:rsid w:val="00990351"/>
    <w:rsid w:val="009907D9"/>
    <w:rsid w:val="0099412A"/>
    <w:rsid w:val="009945EF"/>
    <w:rsid w:val="009966AA"/>
    <w:rsid w:val="0099694F"/>
    <w:rsid w:val="009A0EDF"/>
    <w:rsid w:val="009A1A11"/>
    <w:rsid w:val="009A28BF"/>
    <w:rsid w:val="009A2D60"/>
    <w:rsid w:val="009A7672"/>
    <w:rsid w:val="009A7710"/>
    <w:rsid w:val="009A7CAD"/>
    <w:rsid w:val="009B05C2"/>
    <w:rsid w:val="009B0882"/>
    <w:rsid w:val="009B1527"/>
    <w:rsid w:val="009B48B6"/>
    <w:rsid w:val="009B72A8"/>
    <w:rsid w:val="009C0EED"/>
    <w:rsid w:val="009C3F2A"/>
    <w:rsid w:val="009D15EB"/>
    <w:rsid w:val="009D1627"/>
    <w:rsid w:val="009D4BAC"/>
    <w:rsid w:val="009E05B0"/>
    <w:rsid w:val="009E2682"/>
    <w:rsid w:val="009E3339"/>
    <w:rsid w:val="009E3486"/>
    <w:rsid w:val="009E35EA"/>
    <w:rsid w:val="009E4600"/>
    <w:rsid w:val="009F0BBB"/>
    <w:rsid w:val="009F2189"/>
    <w:rsid w:val="009F428B"/>
    <w:rsid w:val="009F4748"/>
    <w:rsid w:val="009F4829"/>
    <w:rsid w:val="009F5B5A"/>
    <w:rsid w:val="009F7101"/>
    <w:rsid w:val="00A00CD5"/>
    <w:rsid w:val="00A03DDD"/>
    <w:rsid w:val="00A04824"/>
    <w:rsid w:val="00A05FCD"/>
    <w:rsid w:val="00A07378"/>
    <w:rsid w:val="00A100FC"/>
    <w:rsid w:val="00A115F6"/>
    <w:rsid w:val="00A1219E"/>
    <w:rsid w:val="00A134EA"/>
    <w:rsid w:val="00A13D46"/>
    <w:rsid w:val="00A13F18"/>
    <w:rsid w:val="00A1631C"/>
    <w:rsid w:val="00A16755"/>
    <w:rsid w:val="00A17630"/>
    <w:rsid w:val="00A21BC2"/>
    <w:rsid w:val="00A229A3"/>
    <w:rsid w:val="00A235D0"/>
    <w:rsid w:val="00A24FC8"/>
    <w:rsid w:val="00A26622"/>
    <w:rsid w:val="00A305D5"/>
    <w:rsid w:val="00A31A86"/>
    <w:rsid w:val="00A32083"/>
    <w:rsid w:val="00A36BDB"/>
    <w:rsid w:val="00A3755A"/>
    <w:rsid w:val="00A40279"/>
    <w:rsid w:val="00A40659"/>
    <w:rsid w:val="00A413C5"/>
    <w:rsid w:val="00A429D0"/>
    <w:rsid w:val="00A43012"/>
    <w:rsid w:val="00A4726F"/>
    <w:rsid w:val="00A47406"/>
    <w:rsid w:val="00A51DB7"/>
    <w:rsid w:val="00A543B6"/>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584F"/>
    <w:rsid w:val="00A865DE"/>
    <w:rsid w:val="00A86D47"/>
    <w:rsid w:val="00A878C0"/>
    <w:rsid w:val="00A9312A"/>
    <w:rsid w:val="00A96E30"/>
    <w:rsid w:val="00A9750F"/>
    <w:rsid w:val="00A97CA0"/>
    <w:rsid w:val="00AA34A4"/>
    <w:rsid w:val="00AA5CCA"/>
    <w:rsid w:val="00AA7D69"/>
    <w:rsid w:val="00AB0AF3"/>
    <w:rsid w:val="00AB2858"/>
    <w:rsid w:val="00AB42FD"/>
    <w:rsid w:val="00AB572C"/>
    <w:rsid w:val="00AB6BB6"/>
    <w:rsid w:val="00AC0028"/>
    <w:rsid w:val="00AC1B53"/>
    <w:rsid w:val="00AC714E"/>
    <w:rsid w:val="00AD3BBB"/>
    <w:rsid w:val="00AD62A9"/>
    <w:rsid w:val="00AE398C"/>
    <w:rsid w:val="00AE399F"/>
    <w:rsid w:val="00AE41CE"/>
    <w:rsid w:val="00AE487B"/>
    <w:rsid w:val="00AE7FC9"/>
    <w:rsid w:val="00AF08BD"/>
    <w:rsid w:val="00AF0DBE"/>
    <w:rsid w:val="00AF12E6"/>
    <w:rsid w:val="00AF6143"/>
    <w:rsid w:val="00AF72A6"/>
    <w:rsid w:val="00AF7CAC"/>
    <w:rsid w:val="00B03BB6"/>
    <w:rsid w:val="00B04672"/>
    <w:rsid w:val="00B04A97"/>
    <w:rsid w:val="00B10FE2"/>
    <w:rsid w:val="00B135EA"/>
    <w:rsid w:val="00B1480E"/>
    <w:rsid w:val="00B21E8D"/>
    <w:rsid w:val="00B22B57"/>
    <w:rsid w:val="00B23373"/>
    <w:rsid w:val="00B23499"/>
    <w:rsid w:val="00B263FF"/>
    <w:rsid w:val="00B27F83"/>
    <w:rsid w:val="00B312C7"/>
    <w:rsid w:val="00B40166"/>
    <w:rsid w:val="00B4176A"/>
    <w:rsid w:val="00B4237D"/>
    <w:rsid w:val="00B42659"/>
    <w:rsid w:val="00B4436A"/>
    <w:rsid w:val="00B472D6"/>
    <w:rsid w:val="00B51582"/>
    <w:rsid w:val="00B5188D"/>
    <w:rsid w:val="00B5279C"/>
    <w:rsid w:val="00B554A2"/>
    <w:rsid w:val="00B613A7"/>
    <w:rsid w:val="00B622AC"/>
    <w:rsid w:val="00B62AB9"/>
    <w:rsid w:val="00B64DB7"/>
    <w:rsid w:val="00B70482"/>
    <w:rsid w:val="00B7202F"/>
    <w:rsid w:val="00B725D3"/>
    <w:rsid w:val="00B737AC"/>
    <w:rsid w:val="00B7439E"/>
    <w:rsid w:val="00B74962"/>
    <w:rsid w:val="00B81075"/>
    <w:rsid w:val="00B81906"/>
    <w:rsid w:val="00B82343"/>
    <w:rsid w:val="00B82691"/>
    <w:rsid w:val="00B83101"/>
    <w:rsid w:val="00B841DE"/>
    <w:rsid w:val="00B8558D"/>
    <w:rsid w:val="00B8588D"/>
    <w:rsid w:val="00B858DE"/>
    <w:rsid w:val="00B86925"/>
    <w:rsid w:val="00B92B32"/>
    <w:rsid w:val="00B95B66"/>
    <w:rsid w:val="00B95C98"/>
    <w:rsid w:val="00BA1959"/>
    <w:rsid w:val="00BA1DDB"/>
    <w:rsid w:val="00BB39A6"/>
    <w:rsid w:val="00BB3F3A"/>
    <w:rsid w:val="00BB48A8"/>
    <w:rsid w:val="00BB5C80"/>
    <w:rsid w:val="00BB7A03"/>
    <w:rsid w:val="00BC04B7"/>
    <w:rsid w:val="00BC075B"/>
    <w:rsid w:val="00BC203F"/>
    <w:rsid w:val="00BC2161"/>
    <w:rsid w:val="00BC3610"/>
    <w:rsid w:val="00BC444F"/>
    <w:rsid w:val="00BC4A7A"/>
    <w:rsid w:val="00BC4EEB"/>
    <w:rsid w:val="00BC6C0B"/>
    <w:rsid w:val="00BD0AE9"/>
    <w:rsid w:val="00BD13CE"/>
    <w:rsid w:val="00BD2F5B"/>
    <w:rsid w:val="00BD3F9B"/>
    <w:rsid w:val="00BD4509"/>
    <w:rsid w:val="00BD4ED2"/>
    <w:rsid w:val="00BE285D"/>
    <w:rsid w:val="00BE2D9C"/>
    <w:rsid w:val="00BE59BB"/>
    <w:rsid w:val="00BF0174"/>
    <w:rsid w:val="00BF15AD"/>
    <w:rsid w:val="00C038F7"/>
    <w:rsid w:val="00C0490D"/>
    <w:rsid w:val="00C06825"/>
    <w:rsid w:val="00C07001"/>
    <w:rsid w:val="00C12296"/>
    <w:rsid w:val="00C164FD"/>
    <w:rsid w:val="00C20C43"/>
    <w:rsid w:val="00C21F23"/>
    <w:rsid w:val="00C23F12"/>
    <w:rsid w:val="00C24D1C"/>
    <w:rsid w:val="00C27FFE"/>
    <w:rsid w:val="00C32062"/>
    <w:rsid w:val="00C33508"/>
    <w:rsid w:val="00C339F0"/>
    <w:rsid w:val="00C33AFF"/>
    <w:rsid w:val="00C34131"/>
    <w:rsid w:val="00C35D5F"/>
    <w:rsid w:val="00C4181F"/>
    <w:rsid w:val="00C44601"/>
    <w:rsid w:val="00C45C65"/>
    <w:rsid w:val="00C47842"/>
    <w:rsid w:val="00C47946"/>
    <w:rsid w:val="00C50BA3"/>
    <w:rsid w:val="00C51A79"/>
    <w:rsid w:val="00C5267A"/>
    <w:rsid w:val="00C52C75"/>
    <w:rsid w:val="00C60015"/>
    <w:rsid w:val="00C60AFD"/>
    <w:rsid w:val="00C60E76"/>
    <w:rsid w:val="00C631C9"/>
    <w:rsid w:val="00C652C5"/>
    <w:rsid w:val="00C6700C"/>
    <w:rsid w:val="00C7346A"/>
    <w:rsid w:val="00C74288"/>
    <w:rsid w:val="00C75B66"/>
    <w:rsid w:val="00C806FF"/>
    <w:rsid w:val="00C8441A"/>
    <w:rsid w:val="00C84791"/>
    <w:rsid w:val="00C87830"/>
    <w:rsid w:val="00C87F05"/>
    <w:rsid w:val="00C905D8"/>
    <w:rsid w:val="00C93275"/>
    <w:rsid w:val="00C93C2C"/>
    <w:rsid w:val="00C97875"/>
    <w:rsid w:val="00CA15F0"/>
    <w:rsid w:val="00CA7C87"/>
    <w:rsid w:val="00CB42C1"/>
    <w:rsid w:val="00CB4A89"/>
    <w:rsid w:val="00CB7311"/>
    <w:rsid w:val="00CC2924"/>
    <w:rsid w:val="00CC5F3A"/>
    <w:rsid w:val="00CC7452"/>
    <w:rsid w:val="00CD3B35"/>
    <w:rsid w:val="00CD599D"/>
    <w:rsid w:val="00CD6C81"/>
    <w:rsid w:val="00CE30ED"/>
    <w:rsid w:val="00CE3E78"/>
    <w:rsid w:val="00CE62F2"/>
    <w:rsid w:val="00CE6332"/>
    <w:rsid w:val="00CE6913"/>
    <w:rsid w:val="00CF005B"/>
    <w:rsid w:val="00D01187"/>
    <w:rsid w:val="00D02BC8"/>
    <w:rsid w:val="00D067E2"/>
    <w:rsid w:val="00D10EA5"/>
    <w:rsid w:val="00D1182C"/>
    <w:rsid w:val="00D11A25"/>
    <w:rsid w:val="00D123FC"/>
    <w:rsid w:val="00D14CD6"/>
    <w:rsid w:val="00D153D3"/>
    <w:rsid w:val="00D1713D"/>
    <w:rsid w:val="00D2038D"/>
    <w:rsid w:val="00D2136B"/>
    <w:rsid w:val="00D23215"/>
    <w:rsid w:val="00D235ED"/>
    <w:rsid w:val="00D23AD8"/>
    <w:rsid w:val="00D26270"/>
    <w:rsid w:val="00D26A5D"/>
    <w:rsid w:val="00D3245E"/>
    <w:rsid w:val="00D3727D"/>
    <w:rsid w:val="00D37856"/>
    <w:rsid w:val="00D4167B"/>
    <w:rsid w:val="00D42144"/>
    <w:rsid w:val="00D430AC"/>
    <w:rsid w:val="00D45874"/>
    <w:rsid w:val="00D45F67"/>
    <w:rsid w:val="00D502B4"/>
    <w:rsid w:val="00D518DD"/>
    <w:rsid w:val="00D53429"/>
    <w:rsid w:val="00D537F7"/>
    <w:rsid w:val="00D54F84"/>
    <w:rsid w:val="00D55C02"/>
    <w:rsid w:val="00D55C6F"/>
    <w:rsid w:val="00D56CD2"/>
    <w:rsid w:val="00D60D00"/>
    <w:rsid w:val="00D638D2"/>
    <w:rsid w:val="00D643C9"/>
    <w:rsid w:val="00D65550"/>
    <w:rsid w:val="00D658D5"/>
    <w:rsid w:val="00D6776D"/>
    <w:rsid w:val="00D71027"/>
    <w:rsid w:val="00D75F27"/>
    <w:rsid w:val="00D811E0"/>
    <w:rsid w:val="00D818C4"/>
    <w:rsid w:val="00D83311"/>
    <w:rsid w:val="00D83765"/>
    <w:rsid w:val="00D90B6C"/>
    <w:rsid w:val="00D91180"/>
    <w:rsid w:val="00DA02D1"/>
    <w:rsid w:val="00DA1FED"/>
    <w:rsid w:val="00DA2561"/>
    <w:rsid w:val="00DA2C4F"/>
    <w:rsid w:val="00DA3BFD"/>
    <w:rsid w:val="00DA5147"/>
    <w:rsid w:val="00DA6010"/>
    <w:rsid w:val="00DB0F1E"/>
    <w:rsid w:val="00DB1320"/>
    <w:rsid w:val="00DB5136"/>
    <w:rsid w:val="00DB71B0"/>
    <w:rsid w:val="00DB7301"/>
    <w:rsid w:val="00DB7EC8"/>
    <w:rsid w:val="00DC0465"/>
    <w:rsid w:val="00DC2641"/>
    <w:rsid w:val="00DC32BD"/>
    <w:rsid w:val="00DC3374"/>
    <w:rsid w:val="00DC55F9"/>
    <w:rsid w:val="00DC64AE"/>
    <w:rsid w:val="00DC6EBD"/>
    <w:rsid w:val="00DD2C9C"/>
    <w:rsid w:val="00DD41AC"/>
    <w:rsid w:val="00DD5510"/>
    <w:rsid w:val="00DE2046"/>
    <w:rsid w:val="00DE5435"/>
    <w:rsid w:val="00DE5A49"/>
    <w:rsid w:val="00DF1638"/>
    <w:rsid w:val="00DF1C08"/>
    <w:rsid w:val="00DF3A8F"/>
    <w:rsid w:val="00DF4C2D"/>
    <w:rsid w:val="00DF7359"/>
    <w:rsid w:val="00DF7DC7"/>
    <w:rsid w:val="00E0385B"/>
    <w:rsid w:val="00E040E5"/>
    <w:rsid w:val="00E04133"/>
    <w:rsid w:val="00E071FF"/>
    <w:rsid w:val="00E107BD"/>
    <w:rsid w:val="00E11E90"/>
    <w:rsid w:val="00E11EFD"/>
    <w:rsid w:val="00E12E8A"/>
    <w:rsid w:val="00E1606C"/>
    <w:rsid w:val="00E17A21"/>
    <w:rsid w:val="00E17C22"/>
    <w:rsid w:val="00E205E7"/>
    <w:rsid w:val="00E26768"/>
    <w:rsid w:val="00E26F2C"/>
    <w:rsid w:val="00E3029E"/>
    <w:rsid w:val="00E33C66"/>
    <w:rsid w:val="00E349B4"/>
    <w:rsid w:val="00E36F64"/>
    <w:rsid w:val="00E413D0"/>
    <w:rsid w:val="00E418EF"/>
    <w:rsid w:val="00E4374C"/>
    <w:rsid w:val="00E45896"/>
    <w:rsid w:val="00E464B7"/>
    <w:rsid w:val="00E47D01"/>
    <w:rsid w:val="00E522F3"/>
    <w:rsid w:val="00E5343D"/>
    <w:rsid w:val="00E53AB9"/>
    <w:rsid w:val="00E5593D"/>
    <w:rsid w:val="00E56760"/>
    <w:rsid w:val="00E56A19"/>
    <w:rsid w:val="00E607D9"/>
    <w:rsid w:val="00E6163B"/>
    <w:rsid w:val="00E62AEB"/>
    <w:rsid w:val="00E65E14"/>
    <w:rsid w:val="00E67E95"/>
    <w:rsid w:val="00E706D5"/>
    <w:rsid w:val="00E71818"/>
    <w:rsid w:val="00E74BFA"/>
    <w:rsid w:val="00E75C5E"/>
    <w:rsid w:val="00E775EE"/>
    <w:rsid w:val="00E77F61"/>
    <w:rsid w:val="00E8530F"/>
    <w:rsid w:val="00E858B3"/>
    <w:rsid w:val="00E86744"/>
    <w:rsid w:val="00E86EBF"/>
    <w:rsid w:val="00E86F59"/>
    <w:rsid w:val="00E87497"/>
    <w:rsid w:val="00E87634"/>
    <w:rsid w:val="00E879D0"/>
    <w:rsid w:val="00E9062E"/>
    <w:rsid w:val="00E91A17"/>
    <w:rsid w:val="00E932F3"/>
    <w:rsid w:val="00E96C7B"/>
    <w:rsid w:val="00EA1589"/>
    <w:rsid w:val="00EA4F0D"/>
    <w:rsid w:val="00EB18A9"/>
    <w:rsid w:val="00EB1A57"/>
    <w:rsid w:val="00EB383F"/>
    <w:rsid w:val="00EB6105"/>
    <w:rsid w:val="00EC1038"/>
    <w:rsid w:val="00EC21A9"/>
    <w:rsid w:val="00EC442C"/>
    <w:rsid w:val="00EC6371"/>
    <w:rsid w:val="00EC7A1A"/>
    <w:rsid w:val="00EC7C92"/>
    <w:rsid w:val="00ED0457"/>
    <w:rsid w:val="00ED1943"/>
    <w:rsid w:val="00ED3253"/>
    <w:rsid w:val="00ED6B1A"/>
    <w:rsid w:val="00ED6D34"/>
    <w:rsid w:val="00EE0A9F"/>
    <w:rsid w:val="00EE3BB6"/>
    <w:rsid w:val="00EE542A"/>
    <w:rsid w:val="00EE5472"/>
    <w:rsid w:val="00EE5E8D"/>
    <w:rsid w:val="00EF11AA"/>
    <w:rsid w:val="00EF1CB3"/>
    <w:rsid w:val="00EF2DAB"/>
    <w:rsid w:val="00EF3C3F"/>
    <w:rsid w:val="00EF4DD4"/>
    <w:rsid w:val="00EF4F15"/>
    <w:rsid w:val="00EF7EE1"/>
    <w:rsid w:val="00F00E62"/>
    <w:rsid w:val="00F07C9A"/>
    <w:rsid w:val="00F12E6D"/>
    <w:rsid w:val="00F13D52"/>
    <w:rsid w:val="00F146E8"/>
    <w:rsid w:val="00F1470A"/>
    <w:rsid w:val="00F169DC"/>
    <w:rsid w:val="00F16A6D"/>
    <w:rsid w:val="00F23E60"/>
    <w:rsid w:val="00F2519C"/>
    <w:rsid w:val="00F25839"/>
    <w:rsid w:val="00F30D49"/>
    <w:rsid w:val="00F316F5"/>
    <w:rsid w:val="00F31C96"/>
    <w:rsid w:val="00F32833"/>
    <w:rsid w:val="00F3319C"/>
    <w:rsid w:val="00F3426A"/>
    <w:rsid w:val="00F342B1"/>
    <w:rsid w:val="00F34D2A"/>
    <w:rsid w:val="00F368DE"/>
    <w:rsid w:val="00F409D1"/>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586"/>
    <w:rsid w:val="00F64A46"/>
    <w:rsid w:val="00F64CC0"/>
    <w:rsid w:val="00F65F02"/>
    <w:rsid w:val="00F6690D"/>
    <w:rsid w:val="00F67FEE"/>
    <w:rsid w:val="00F7134D"/>
    <w:rsid w:val="00F735FD"/>
    <w:rsid w:val="00F74734"/>
    <w:rsid w:val="00F752B8"/>
    <w:rsid w:val="00F762A5"/>
    <w:rsid w:val="00F80BCB"/>
    <w:rsid w:val="00F84546"/>
    <w:rsid w:val="00F8546E"/>
    <w:rsid w:val="00F85FD8"/>
    <w:rsid w:val="00F86131"/>
    <w:rsid w:val="00F87028"/>
    <w:rsid w:val="00F87683"/>
    <w:rsid w:val="00F905D2"/>
    <w:rsid w:val="00F9503B"/>
    <w:rsid w:val="00F968B5"/>
    <w:rsid w:val="00F96EE8"/>
    <w:rsid w:val="00FA2080"/>
    <w:rsid w:val="00FA733D"/>
    <w:rsid w:val="00FB065F"/>
    <w:rsid w:val="00FB06FD"/>
    <w:rsid w:val="00FB30C3"/>
    <w:rsid w:val="00FB32FB"/>
    <w:rsid w:val="00FB3391"/>
    <w:rsid w:val="00FB49A9"/>
    <w:rsid w:val="00FB65E7"/>
    <w:rsid w:val="00FB7B6C"/>
    <w:rsid w:val="00FC0A4A"/>
    <w:rsid w:val="00FC3E27"/>
    <w:rsid w:val="00FC663E"/>
    <w:rsid w:val="00FC6BA1"/>
    <w:rsid w:val="00FC70A8"/>
    <w:rsid w:val="00FC7558"/>
    <w:rsid w:val="00FD1EB0"/>
    <w:rsid w:val="00FD351D"/>
    <w:rsid w:val="00FD58ED"/>
    <w:rsid w:val="00FD7CB4"/>
    <w:rsid w:val="00FE051F"/>
    <w:rsid w:val="00FE0C04"/>
    <w:rsid w:val="00FE1098"/>
    <w:rsid w:val="00FF1411"/>
    <w:rsid w:val="00FF228F"/>
    <w:rsid w:val="00FF3B6F"/>
    <w:rsid w:val="00FF41C0"/>
    <w:rsid w:val="00FF44A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94014-6491-4F3C-A989-274F7192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2892</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TRANSPARENCIA</cp:lastModifiedBy>
  <cp:revision>2</cp:revision>
  <cp:lastPrinted>2014-04-30T16:57:00Z</cp:lastPrinted>
  <dcterms:created xsi:type="dcterms:W3CDTF">2014-06-27T19:18:00Z</dcterms:created>
  <dcterms:modified xsi:type="dcterms:W3CDTF">2014-06-27T19:18:00Z</dcterms:modified>
</cp:coreProperties>
</file>